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E2" w:rsidRPr="00324718" w:rsidRDefault="003768E2" w:rsidP="003768E2">
      <w:pPr>
        <w:shd w:val="clear" w:color="auto" w:fill="FFFFFF"/>
        <w:spacing w:before="150" w:after="161" w:line="600" w:lineRule="atLeast"/>
        <w:jc w:val="center"/>
        <w:outlineLvl w:val="0"/>
        <w:rPr>
          <w:rFonts w:ascii="Museo700" w:eastAsia="Times New Roman" w:hAnsi="Museo700" w:cs="Times New Roman"/>
          <w:b/>
          <w:bCs/>
          <w:color w:val="333333"/>
          <w:kern w:val="36"/>
          <w:sz w:val="53"/>
          <w:szCs w:val="53"/>
          <w:lang w:eastAsia="ru-RU"/>
        </w:rPr>
      </w:pPr>
      <w:r w:rsidRPr="00324718">
        <w:rPr>
          <w:rFonts w:ascii="Museo700" w:eastAsia="Times New Roman" w:hAnsi="Museo700" w:cs="Times New Roman"/>
          <w:b/>
          <w:bCs/>
          <w:color w:val="333333"/>
          <w:kern w:val="36"/>
          <w:sz w:val="53"/>
          <w:szCs w:val="53"/>
          <w:lang w:eastAsia="ru-RU"/>
        </w:rPr>
        <w:t>Информация о среднемесячной заработной плате</w:t>
      </w:r>
    </w:p>
    <w:p w:rsidR="003768E2" w:rsidRPr="0060764D" w:rsidRDefault="003768E2" w:rsidP="003768E2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7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среднемесячной заработной плате  Главы администрации Са</w:t>
      </w:r>
      <w:r w:rsidR="0060764D" w:rsidRPr="00607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довского сельского поселения,  </w:t>
      </w:r>
      <w:r w:rsidRPr="00607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директора</w:t>
      </w:r>
      <w:r w:rsidR="0060764D" w:rsidRPr="00607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МКУК «Садовский СДК» за 2018 г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498"/>
        <w:gridCol w:w="2135"/>
        <w:gridCol w:w="1936"/>
        <w:gridCol w:w="2375"/>
      </w:tblGrid>
      <w:tr w:rsidR="003768E2" w:rsidRPr="0060764D" w:rsidTr="005D28C9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</w:tr>
      <w:tr w:rsidR="003768E2" w:rsidRPr="0060764D" w:rsidTr="005D28C9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Садовского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Мосиенко Надежда Михайловна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35226</w:t>
            </w:r>
            <w:r w:rsidR="0060764D"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,00</w:t>
            </w:r>
          </w:p>
        </w:tc>
      </w:tr>
      <w:tr w:rsidR="003768E2" w:rsidRPr="0060764D" w:rsidTr="005D28C9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768E2" w:rsidRPr="0060764D" w:rsidRDefault="0060764D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МКУК «Садовский СДК»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Соловьева Ольга Викторовна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768E2" w:rsidRPr="0060764D" w:rsidRDefault="003768E2" w:rsidP="005D28C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26316</w:t>
            </w:r>
            <w:r w:rsidR="0060764D" w:rsidRPr="00607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,00</w:t>
            </w:r>
          </w:p>
        </w:tc>
      </w:tr>
    </w:tbl>
    <w:p w:rsidR="003768E2" w:rsidRPr="0060764D" w:rsidRDefault="003768E2" w:rsidP="003768E2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42C" w:rsidRDefault="0041342C"/>
    <w:sectPr w:rsidR="0041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7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E2"/>
    <w:rsid w:val="003768E2"/>
    <w:rsid w:val="0041342C"/>
    <w:rsid w:val="0060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2019-04-12T05:17:00Z</dcterms:created>
  <dcterms:modified xsi:type="dcterms:W3CDTF">2019-04-12T05:23:00Z</dcterms:modified>
</cp:coreProperties>
</file>