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FD5" w:rsidRDefault="00593FD5" w:rsidP="00593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ВОЛГОГРАДСКАЯ  ОБЛАСТЬ</w:t>
      </w:r>
    </w:p>
    <w:p w:rsidR="00593FD5" w:rsidRDefault="00593FD5" w:rsidP="00593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БЫКОВСКИЙ МУНИЦИПАЛЬНЫЙ РАЙОН</w:t>
      </w:r>
    </w:p>
    <w:p w:rsidR="00593FD5" w:rsidRDefault="00593FD5" w:rsidP="00593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САДОВСКОГО СЕЛЬСКОГО ПОСЕЛЕНИЯ</w:t>
      </w:r>
    </w:p>
    <w:tbl>
      <w:tblPr>
        <w:tblW w:w="0" w:type="auto"/>
        <w:tblInd w:w="495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076"/>
      </w:tblGrid>
      <w:tr w:rsidR="00593FD5" w:rsidTr="00593FD5">
        <w:trPr>
          <w:trHeight w:val="100"/>
        </w:trPr>
        <w:tc>
          <w:tcPr>
            <w:tcW w:w="971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93FD5" w:rsidRDefault="00593FD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93FD5" w:rsidRDefault="00593FD5" w:rsidP="00593FD5">
      <w:pPr>
        <w:rPr>
          <w:b/>
          <w:sz w:val="28"/>
          <w:szCs w:val="28"/>
        </w:rPr>
      </w:pPr>
    </w:p>
    <w:p w:rsidR="00593FD5" w:rsidRDefault="00593FD5" w:rsidP="00593FD5">
      <w:pPr>
        <w:tabs>
          <w:tab w:val="left" w:pos="29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93FD5" w:rsidRDefault="00593FD5" w:rsidP="00593FD5">
      <w:pPr>
        <w:tabs>
          <w:tab w:val="left" w:pos="2920"/>
        </w:tabs>
        <w:rPr>
          <w:b/>
          <w:sz w:val="28"/>
          <w:szCs w:val="28"/>
        </w:rPr>
      </w:pPr>
    </w:p>
    <w:p w:rsidR="00593FD5" w:rsidRDefault="00593FD5" w:rsidP="00593FD5">
      <w:pPr>
        <w:tabs>
          <w:tab w:val="left" w:pos="2920"/>
        </w:tabs>
        <w:rPr>
          <w:b/>
          <w:sz w:val="28"/>
          <w:szCs w:val="28"/>
        </w:rPr>
      </w:pPr>
    </w:p>
    <w:p w:rsidR="00593FD5" w:rsidRPr="00F04C0F" w:rsidRDefault="00593FD5" w:rsidP="00593FD5">
      <w:pPr>
        <w:tabs>
          <w:tab w:val="left" w:pos="2920"/>
        </w:tabs>
        <w:rPr>
          <w:sz w:val="24"/>
          <w:szCs w:val="24"/>
        </w:rPr>
      </w:pPr>
      <w:r w:rsidRPr="00F04C0F">
        <w:rPr>
          <w:sz w:val="24"/>
          <w:szCs w:val="24"/>
        </w:rPr>
        <w:t>от  05 августа  2019</w:t>
      </w:r>
      <w:r w:rsidRPr="00F04C0F">
        <w:rPr>
          <w:sz w:val="24"/>
          <w:szCs w:val="24"/>
        </w:rPr>
        <w:t xml:space="preserve"> г.    </w:t>
      </w:r>
      <w:r w:rsidRPr="00F04C0F">
        <w:rPr>
          <w:sz w:val="24"/>
          <w:szCs w:val="24"/>
        </w:rPr>
        <w:t xml:space="preserve">                            № 50</w:t>
      </w:r>
    </w:p>
    <w:p w:rsidR="00593FD5" w:rsidRPr="00F04C0F" w:rsidRDefault="00593FD5" w:rsidP="00593FD5">
      <w:pPr>
        <w:tabs>
          <w:tab w:val="left" w:pos="2920"/>
        </w:tabs>
        <w:rPr>
          <w:sz w:val="24"/>
          <w:szCs w:val="24"/>
        </w:rPr>
      </w:pPr>
    </w:p>
    <w:p w:rsidR="00593FD5" w:rsidRPr="00F04C0F" w:rsidRDefault="00593FD5" w:rsidP="00F04C0F">
      <w:pPr>
        <w:tabs>
          <w:tab w:val="left" w:pos="2920"/>
        </w:tabs>
        <w:jc w:val="center"/>
        <w:rPr>
          <w:sz w:val="24"/>
          <w:szCs w:val="24"/>
        </w:rPr>
      </w:pPr>
      <w:r w:rsidRPr="00F04C0F">
        <w:rPr>
          <w:sz w:val="24"/>
          <w:szCs w:val="24"/>
        </w:rPr>
        <w:t>О безвозмездной передаче в муниципальную собственность Быковского муниципального района Волгоградской области, муниципального имущества Садовского сельского поселения Быковского муниципального района</w:t>
      </w:r>
    </w:p>
    <w:p w:rsidR="00593FD5" w:rsidRPr="00F04C0F" w:rsidRDefault="00593FD5" w:rsidP="00593FD5">
      <w:pPr>
        <w:tabs>
          <w:tab w:val="left" w:pos="2920"/>
        </w:tabs>
        <w:rPr>
          <w:sz w:val="24"/>
          <w:szCs w:val="24"/>
        </w:rPr>
      </w:pPr>
    </w:p>
    <w:p w:rsidR="00593FD5" w:rsidRPr="00F04C0F" w:rsidRDefault="00593FD5" w:rsidP="00593FD5">
      <w:pPr>
        <w:tabs>
          <w:tab w:val="left" w:pos="2920"/>
        </w:tabs>
        <w:rPr>
          <w:sz w:val="24"/>
          <w:szCs w:val="24"/>
        </w:rPr>
      </w:pPr>
    </w:p>
    <w:p w:rsidR="00593FD5" w:rsidRDefault="00593FD5" w:rsidP="00593FD5">
      <w:pPr>
        <w:tabs>
          <w:tab w:val="left" w:pos="2920"/>
        </w:tabs>
        <w:rPr>
          <w:sz w:val="24"/>
          <w:szCs w:val="24"/>
        </w:rPr>
      </w:pPr>
      <w:proofErr w:type="gramStart"/>
      <w:r w:rsidRPr="00F04C0F">
        <w:rPr>
          <w:sz w:val="24"/>
          <w:szCs w:val="24"/>
        </w:rPr>
        <w:t>Руководствуясь статьями 14, 14.1 Федерального закона № 131 – ФЗ «Об общих принципах организации местного самоуправления в Российской Федерации», п. 3 ст.5 Устава Садовского сельского поселения, в соответствии с п. 16 положения о порядке управления и распоряжения муниципальной собственностью садовского сельского поселения утвержденного решением садовской сельской Думы 3 26/96 от 15.01.2007 г. (ред. 3 57/181 от 20.09.2012 г.</w:t>
      </w:r>
      <w:proofErr w:type="gramEnd"/>
    </w:p>
    <w:p w:rsidR="00F04C0F" w:rsidRDefault="00F04C0F" w:rsidP="00593FD5">
      <w:pPr>
        <w:tabs>
          <w:tab w:val="left" w:pos="2920"/>
        </w:tabs>
        <w:rPr>
          <w:sz w:val="24"/>
          <w:szCs w:val="24"/>
        </w:rPr>
      </w:pPr>
    </w:p>
    <w:p w:rsidR="00F04C0F" w:rsidRPr="00F04C0F" w:rsidRDefault="00F04C0F" w:rsidP="00593FD5">
      <w:pPr>
        <w:tabs>
          <w:tab w:val="left" w:pos="2920"/>
        </w:tabs>
        <w:rPr>
          <w:sz w:val="24"/>
          <w:szCs w:val="24"/>
        </w:rPr>
      </w:pPr>
    </w:p>
    <w:p w:rsidR="00593FD5" w:rsidRPr="00F04C0F" w:rsidRDefault="00593FD5" w:rsidP="00593FD5">
      <w:pPr>
        <w:tabs>
          <w:tab w:val="left" w:pos="2920"/>
        </w:tabs>
        <w:rPr>
          <w:b/>
          <w:sz w:val="24"/>
          <w:szCs w:val="24"/>
        </w:rPr>
      </w:pPr>
      <w:r w:rsidRPr="00F04C0F">
        <w:rPr>
          <w:sz w:val="24"/>
          <w:szCs w:val="24"/>
        </w:rPr>
        <w:t xml:space="preserve"> </w:t>
      </w:r>
      <w:r w:rsidRPr="00F04C0F">
        <w:rPr>
          <w:b/>
          <w:sz w:val="24"/>
          <w:szCs w:val="24"/>
        </w:rPr>
        <w:t>ПОСТАНОВЛЯЮ:</w:t>
      </w:r>
    </w:p>
    <w:p w:rsidR="00593FD5" w:rsidRPr="00F04C0F" w:rsidRDefault="00593FD5" w:rsidP="00F04C0F">
      <w:pPr>
        <w:pStyle w:val="a3"/>
        <w:numPr>
          <w:ilvl w:val="0"/>
          <w:numId w:val="1"/>
        </w:numPr>
        <w:tabs>
          <w:tab w:val="left" w:pos="2920"/>
        </w:tabs>
        <w:rPr>
          <w:sz w:val="24"/>
          <w:szCs w:val="24"/>
        </w:rPr>
      </w:pPr>
      <w:r w:rsidRPr="00F04C0F">
        <w:rPr>
          <w:sz w:val="24"/>
          <w:szCs w:val="24"/>
        </w:rPr>
        <w:t>Администрации садовского сельского поселения Быковского муниципального района произвести передачу</w:t>
      </w:r>
      <w:r w:rsidR="00F04C0F" w:rsidRPr="00F04C0F">
        <w:rPr>
          <w:sz w:val="24"/>
          <w:szCs w:val="24"/>
        </w:rPr>
        <w:t xml:space="preserve"> муниципального имущества из казны Садовского  сельского поселения в муниципальную собственность Быковского муниципального района Волгоградской области (согласно приложению).</w:t>
      </w:r>
    </w:p>
    <w:p w:rsidR="00F04C0F" w:rsidRPr="00F04C0F" w:rsidRDefault="00F04C0F" w:rsidP="00593FD5">
      <w:pPr>
        <w:pStyle w:val="a3"/>
        <w:numPr>
          <w:ilvl w:val="0"/>
          <w:numId w:val="1"/>
        </w:numPr>
        <w:tabs>
          <w:tab w:val="left" w:pos="2920"/>
        </w:tabs>
        <w:rPr>
          <w:sz w:val="24"/>
          <w:szCs w:val="24"/>
        </w:rPr>
      </w:pPr>
      <w:r w:rsidRPr="00F04C0F">
        <w:rPr>
          <w:sz w:val="24"/>
          <w:szCs w:val="24"/>
        </w:rPr>
        <w:t>Прием передачу оформить соответствующим актом.</w:t>
      </w:r>
    </w:p>
    <w:p w:rsidR="00F04C0F" w:rsidRPr="00F04C0F" w:rsidRDefault="00F04C0F" w:rsidP="00593FD5">
      <w:pPr>
        <w:pStyle w:val="a3"/>
        <w:numPr>
          <w:ilvl w:val="0"/>
          <w:numId w:val="1"/>
        </w:numPr>
        <w:tabs>
          <w:tab w:val="left" w:pos="2920"/>
        </w:tabs>
        <w:rPr>
          <w:sz w:val="24"/>
          <w:szCs w:val="24"/>
        </w:rPr>
      </w:pPr>
      <w:r w:rsidRPr="00F04C0F">
        <w:rPr>
          <w:sz w:val="24"/>
          <w:szCs w:val="24"/>
        </w:rPr>
        <w:t>Настоящее постановление вступает в силу с момента его официального опубликования на сайте администрации и официального обнародования.</w:t>
      </w:r>
    </w:p>
    <w:p w:rsidR="00F04C0F" w:rsidRDefault="00F04C0F" w:rsidP="00593FD5">
      <w:pPr>
        <w:pStyle w:val="a3"/>
        <w:numPr>
          <w:ilvl w:val="0"/>
          <w:numId w:val="1"/>
        </w:numPr>
        <w:tabs>
          <w:tab w:val="left" w:pos="2920"/>
        </w:tabs>
        <w:rPr>
          <w:sz w:val="24"/>
          <w:szCs w:val="24"/>
        </w:rPr>
      </w:pPr>
      <w:proofErr w:type="gramStart"/>
      <w:r w:rsidRPr="00F04C0F">
        <w:rPr>
          <w:sz w:val="24"/>
          <w:szCs w:val="24"/>
        </w:rPr>
        <w:t>Контроль за</w:t>
      </w:r>
      <w:proofErr w:type="gramEnd"/>
      <w:r w:rsidRPr="00F04C0F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F04C0F" w:rsidRPr="00F04C0F" w:rsidRDefault="00F04C0F" w:rsidP="00F04C0F">
      <w:pPr>
        <w:tabs>
          <w:tab w:val="left" w:pos="2920"/>
        </w:tabs>
        <w:rPr>
          <w:sz w:val="24"/>
          <w:szCs w:val="24"/>
        </w:rPr>
      </w:pPr>
    </w:p>
    <w:p w:rsidR="00F04C0F" w:rsidRPr="00F04C0F" w:rsidRDefault="00F04C0F" w:rsidP="00F04C0F">
      <w:pPr>
        <w:tabs>
          <w:tab w:val="left" w:pos="2920"/>
        </w:tabs>
        <w:rPr>
          <w:sz w:val="24"/>
          <w:szCs w:val="24"/>
        </w:rPr>
      </w:pPr>
    </w:p>
    <w:p w:rsidR="00F04C0F" w:rsidRPr="00F04C0F" w:rsidRDefault="00F04C0F" w:rsidP="00F04C0F">
      <w:pPr>
        <w:tabs>
          <w:tab w:val="left" w:pos="2920"/>
        </w:tabs>
        <w:rPr>
          <w:sz w:val="24"/>
          <w:szCs w:val="24"/>
        </w:rPr>
      </w:pPr>
    </w:p>
    <w:p w:rsidR="00F04C0F" w:rsidRPr="00F04C0F" w:rsidRDefault="00F04C0F" w:rsidP="00F04C0F">
      <w:pPr>
        <w:tabs>
          <w:tab w:val="left" w:pos="2920"/>
        </w:tabs>
        <w:rPr>
          <w:sz w:val="24"/>
          <w:szCs w:val="24"/>
        </w:rPr>
      </w:pPr>
      <w:r w:rsidRPr="00F04C0F">
        <w:rPr>
          <w:sz w:val="24"/>
          <w:szCs w:val="24"/>
        </w:rPr>
        <w:t xml:space="preserve">Глава Садовского </w:t>
      </w:r>
    </w:p>
    <w:p w:rsidR="00F04C0F" w:rsidRPr="00F04C0F" w:rsidRDefault="00F04C0F" w:rsidP="00F04C0F">
      <w:pPr>
        <w:tabs>
          <w:tab w:val="left" w:pos="2920"/>
        </w:tabs>
        <w:rPr>
          <w:sz w:val="24"/>
          <w:szCs w:val="24"/>
        </w:rPr>
      </w:pPr>
      <w:r w:rsidRPr="00F04C0F">
        <w:rPr>
          <w:sz w:val="24"/>
          <w:szCs w:val="24"/>
        </w:rPr>
        <w:t>сельского поселения:                                                                         Н. М. Мосиенко</w:t>
      </w:r>
    </w:p>
    <w:p w:rsidR="00F04C0F" w:rsidRPr="00F04C0F" w:rsidRDefault="00F04C0F" w:rsidP="00F04C0F">
      <w:pPr>
        <w:tabs>
          <w:tab w:val="left" w:pos="2920"/>
        </w:tabs>
        <w:rPr>
          <w:sz w:val="24"/>
          <w:szCs w:val="24"/>
        </w:rPr>
      </w:pPr>
    </w:p>
    <w:p w:rsidR="00F04C0F" w:rsidRPr="00F04C0F" w:rsidRDefault="00F04C0F" w:rsidP="00F04C0F">
      <w:pPr>
        <w:tabs>
          <w:tab w:val="left" w:pos="2920"/>
        </w:tabs>
        <w:rPr>
          <w:sz w:val="24"/>
          <w:szCs w:val="24"/>
        </w:rPr>
      </w:pPr>
    </w:p>
    <w:p w:rsidR="00F04C0F" w:rsidRPr="00F04C0F" w:rsidRDefault="00F04C0F" w:rsidP="00F04C0F">
      <w:pPr>
        <w:tabs>
          <w:tab w:val="left" w:pos="2920"/>
        </w:tabs>
        <w:rPr>
          <w:sz w:val="24"/>
          <w:szCs w:val="24"/>
        </w:rPr>
      </w:pPr>
    </w:p>
    <w:p w:rsidR="00F04C0F" w:rsidRPr="00F04C0F" w:rsidRDefault="00F04C0F" w:rsidP="00F04C0F">
      <w:pPr>
        <w:tabs>
          <w:tab w:val="left" w:pos="2920"/>
        </w:tabs>
        <w:rPr>
          <w:sz w:val="24"/>
          <w:szCs w:val="24"/>
        </w:rPr>
      </w:pPr>
    </w:p>
    <w:p w:rsidR="00F04C0F" w:rsidRPr="00F04C0F" w:rsidRDefault="00F04C0F" w:rsidP="00F04C0F">
      <w:pPr>
        <w:tabs>
          <w:tab w:val="left" w:pos="2920"/>
        </w:tabs>
        <w:rPr>
          <w:sz w:val="24"/>
          <w:szCs w:val="24"/>
        </w:rPr>
      </w:pPr>
    </w:p>
    <w:p w:rsidR="00F04C0F" w:rsidRPr="00F04C0F" w:rsidRDefault="00F04C0F" w:rsidP="00F04C0F">
      <w:pPr>
        <w:tabs>
          <w:tab w:val="left" w:pos="2920"/>
        </w:tabs>
        <w:rPr>
          <w:sz w:val="24"/>
          <w:szCs w:val="24"/>
        </w:rPr>
      </w:pPr>
    </w:p>
    <w:p w:rsidR="00F04C0F" w:rsidRPr="00F04C0F" w:rsidRDefault="00F04C0F" w:rsidP="00F04C0F">
      <w:pPr>
        <w:tabs>
          <w:tab w:val="left" w:pos="2920"/>
        </w:tabs>
        <w:rPr>
          <w:sz w:val="24"/>
          <w:szCs w:val="24"/>
        </w:rPr>
      </w:pPr>
    </w:p>
    <w:p w:rsidR="00F04C0F" w:rsidRPr="00F04C0F" w:rsidRDefault="00F04C0F" w:rsidP="00F04C0F">
      <w:pPr>
        <w:tabs>
          <w:tab w:val="left" w:pos="2920"/>
        </w:tabs>
        <w:rPr>
          <w:sz w:val="24"/>
          <w:szCs w:val="24"/>
        </w:rPr>
      </w:pPr>
    </w:p>
    <w:p w:rsidR="00F04C0F" w:rsidRPr="00F04C0F" w:rsidRDefault="00F04C0F" w:rsidP="00F04C0F">
      <w:pPr>
        <w:tabs>
          <w:tab w:val="left" w:pos="2920"/>
        </w:tabs>
        <w:rPr>
          <w:sz w:val="24"/>
          <w:szCs w:val="24"/>
        </w:rPr>
      </w:pPr>
    </w:p>
    <w:p w:rsidR="00F04C0F" w:rsidRPr="00F04C0F" w:rsidRDefault="00F04C0F" w:rsidP="00F04C0F">
      <w:pPr>
        <w:tabs>
          <w:tab w:val="left" w:pos="2920"/>
        </w:tabs>
        <w:rPr>
          <w:sz w:val="24"/>
          <w:szCs w:val="24"/>
        </w:rPr>
      </w:pPr>
    </w:p>
    <w:p w:rsidR="00F04C0F" w:rsidRPr="00F04C0F" w:rsidRDefault="00F04C0F" w:rsidP="00F04C0F">
      <w:pPr>
        <w:tabs>
          <w:tab w:val="left" w:pos="2920"/>
        </w:tabs>
        <w:rPr>
          <w:sz w:val="24"/>
          <w:szCs w:val="24"/>
        </w:rPr>
      </w:pPr>
    </w:p>
    <w:p w:rsidR="00F04C0F" w:rsidRPr="00F04C0F" w:rsidRDefault="00F04C0F" w:rsidP="00F04C0F">
      <w:pPr>
        <w:tabs>
          <w:tab w:val="left" w:pos="2920"/>
        </w:tabs>
        <w:rPr>
          <w:sz w:val="24"/>
          <w:szCs w:val="24"/>
        </w:rPr>
      </w:pPr>
    </w:p>
    <w:p w:rsidR="00F04C0F" w:rsidRPr="00F04C0F" w:rsidRDefault="00F04C0F" w:rsidP="00F04C0F">
      <w:pPr>
        <w:tabs>
          <w:tab w:val="left" w:pos="2920"/>
        </w:tabs>
        <w:rPr>
          <w:sz w:val="24"/>
          <w:szCs w:val="24"/>
        </w:rPr>
      </w:pPr>
    </w:p>
    <w:p w:rsidR="00F04C0F" w:rsidRPr="00F04C0F" w:rsidRDefault="00F04C0F" w:rsidP="00F04C0F">
      <w:pPr>
        <w:tabs>
          <w:tab w:val="left" w:pos="2920"/>
        </w:tabs>
        <w:rPr>
          <w:sz w:val="24"/>
          <w:szCs w:val="24"/>
        </w:rPr>
      </w:pPr>
    </w:p>
    <w:p w:rsidR="00F04C0F" w:rsidRPr="00F04C0F" w:rsidRDefault="00F04C0F" w:rsidP="00F04C0F">
      <w:pPr>
        <w:tabs>
          <w:tab w:val="left" w:pos="2920"/>
        </w:tabs>
        <w:rPr>
          <w:sz w:val="24"/>
          <w:szCs w:val="24"/>
        </w:rPr>
      </w:pPr>
    </w:p>
    <w:p w:rsidR="00F04C0F" w:rsidRDefault="00F04C0F" w:rsidP="00F04C0F">
      <w:pPr>
        <w:tabs>
          <w:tab w:val="left" w:pos="2920"/>
        </w:tabs>
        <w:jc w:val="right"/>
        <w:rPr>
          <w:sz w:val="24"/>
          <w:szCs w:val="24"/>
        </w:rPr>
      </w:pPr>
      <w:r w:rsidRPr="00F04C0F">
        <w:rPr>
          <w:sz w:val="24"/>
          <w:szCs w:val="24"/>
        </w:rPr>
        <w:t xml:space="preserve">Приложение </w:t>
      </w:r>
    </w:p>
    <w:p w:rsidR="00F04C0F" w:rsidRDefault="00F04C0F" w:rsidP="00F04C0F">
      <w:pPr>
        <w:tabs>
          <w:tab w:val="left" w:pos="2920"/>
        </w:tabs>
        <w:jc w:val="right"/>
        <w:rPr>
          <w:sz w:val="24"/>
          <w:szCs w:val="24"/>
        </w:rPr>
      </w:pPr>
      <w:r w:rsidRPr="00F04C0F">
        <w:rPr>
          <w:sz w:val="24"/>
          <w:szCs w:val="24"/>
        </w:rPr>
        <w:t xml:space="preserve">к постановлению Главы </w:t>
      </w:r>
    </w:p>
    <w:p w:rsidR="00F04C0F" w:rsidRDefault="00F04C0F" w:rsidP="00F04C0F">
      <w:pPr>
        <w:tabs>
          <w:tab w:val="left" w:pos="2920"/>
        </w:tabs>
        <w:jc w:val="right"/>
        <w:rPr>
          <w:sz w:val="24"/>
          <w:szCs w:val="24"/>
        </w:rPr>
      </w:pPr>
      <w:r w:rsidRPr="00F04C0F">
        <w:rPr>
          <w:sz w:val="24"/>
          <w:szCs w:val="24"/>
        </w:rPr>
        <w:t xml:space="preserve">Садовского сельского поселения </w:t>
      </w:r>
    </w:p>
    <w:p w:rsidR="00F04C0F" w:rsidRPr="00F04C0F" w:rsidRDefault="00F04C0F" w:rsidP="00F04C0F">
      <w:pPr>
        <w:tabs>
          <w:tab w:val="left" w:pos="2920"/>
        </w:tabs>
        <w:jc w:val="right"/>
        <w:rPr>
          <w:sz w:val="24"/>
          <w:szCs w:val="24"/>
        </w:rPr>
      </w:pPr>
      <w:bookmarkStart w:id="0" w:name="_GoBack"/>
      <w:bookmarkEnd w:id="0"/>
      <w:r w:rsidRPr="00F04C0F">
        <w:rPr>
          <w:sz w:val="24"/>
          <w:szCs w:val="24"/>
        </w:rPr>
        <w:t>№ 50 от 05.08.2019 г.</w:t>
      </w:r>
    </w:p>
    <w:p w:rsidR="00F04C0F" w:rsidRPr="00F04C0F" w:rsidRDefault="00F04C0F" w:rsidP="00F04C0F">
      <w:pPr>
        <w:tabs>
          <w:tab w:val="left" w:pos="2920"/>
        </w:tabs>
        <w:jc w:val="right"/>
        <w:rPr>
          <w:sz w:val="24"/>
          <w:szCs w:val="24"/>
        </w:rPr>
      </w:pPr>
    </w:p>
    <w:p w:rsidR="00F04C0F" w:rsidRPr="00F04C0F" w:rsidRDefault="00F04C0F" w:rsidP="00F04C0F">
      <w:pPr>
        <w:tabs>
          <w:tab w:val="left" w:pos="2920"/>
        </w:tabs>
        <w:jc w:val="right"/>
        <w:rPr>
          <w:sz w:val="24"/>
          <w:szCs w:val="24"/>
        </w:rPr>
      </w:pPr>
    </w:p>
    <w:p w:rsidR="00F04C0F" w:rsidRPr="00F04C0F" w:rsidRDefault="00F04C0F" w:rsidP="00F04C0F">
      <w:pPr>
        <w:tabs>
          <w:tab w:val="left" w:pos="2920"/>
        </w:tabs>
        <w:jc w:val="center"/>
        <w:rPr>
          <w:sz w:val="24"/>
          <w:szCs w:val="24"/>
        </w:rPr>
      </w:pPr>
      <w:r w:rsidRPr="00F04C0F">
        <w:rPr>
          <w:sz w:val="24"/>
          <w:szCs w:val="24"/>
        </w:rPr>
        <w:t>Перечень муниципального имущества, находящегося в муниципальной собственности Садовского сельского поселения Быковского муниципального района Волгоградской области и подлежащего безвозмездной передачи в муниципальную собственность Быковского муниципального района Волгоградской области в порядке разграничения муниципального имущества</w:t>
      </w:r>
    </w:p>
    <w:p w:rsidR="00F04C0F" w:rsidRPr="00F04C0F" w:rsidRDefault="00F04C0F" w:rsidP="00F04C0F">
      <w:pPr>
        <w:tabs>
          <w:tab w:val="left" w:pos="2920"/>
        </w:tabs>
        <w:jc w:val="center"/>
        <w:rPr>
          <w:sz w:val="24"/>
          <w:szCs w:val="24"/>
        </w:rPr>
      </w:pPr>
    </w:p>
    <w:p w:rsidR="00F04C0F" w:rsidRPr="00F04C0F" w:rsidRDefault="00F04C0F" w:rsidP="00F04C0F">
      <w:pPr>
        <w:tabs>
          <w:tab w:val="left" w:pos="2920"/>
        </w:tabs>
        <w:jc w:val="center"/>
        <w:rPr>
          <w:sz w:val="24"/>
          <w:szCs w:val="24"/>
        </w:rPr>
      </w:pPr>
    </w:p>
    <w:tbl>
      <w:tblPr>
        <w:tblStyle w:val="a4"/>
        <w:tblW w:w="0" w:type="auto"/>
        <w:tblLayout w:type="fixed"/>
        <w:tblLook w:val="01E0" w:firstRow="1" w:lastRow="1" w:firstColumn="1" w:lastColumn="1" w:noHBand="0" w:noVBand="0"/>
      </w:tblPr>
      <w:tblGrid>
        <w:gridCol w:w="507"/>
        <w:gridCol w:w="1560"/>
        <w:gridCol w:w="1890"/>
        <w:gridCol w:w="2105"/>
        <w:gridCol w:w="1701"/>
        <w:gridCol w:w="1417"/>
      </w:tblGrid>
      <w:tr w:rsidR="00F04C0F" w:rsidRPr="00F04C0F" w:rsidTr="00FA5A2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0F" w:rsidRPr="00F04C0F" w:rsidRDefault="00F04C0F" w:rsidP="00F04C0F">
            <w:pPr>
              <w:rPr>
                <w:sz w:val="24"/>
                <w:szCs w:val="24"/>
              </w:rPr>
            </w:pPr>
            <w:r w:rsidRPr="00F04C0F">
              <w:rPr>
                <w:sz w:val="24"/>
                <w:szCs w:val="24"/>
              </w:rPr>
              <w:t xml:space="preserve">№ </w:t>
            </w:r>
            <w:proofErr w:type="gramStart"/>
            <w:r w:rsidRPr="00F04C0F">
              <w:rPr>
                <w:sz w:val="24"/>
                <w:szCs w:val="24"/>
              </w:rPr>
              <w:t>п</w:t>
            </w:r>
            <w:proofErr w:type="gramEnd"/>
            <w:r w:rsidRPr="00F04C0F"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0F" w:rsidRPr="00F04C0F" w:rsidRDefault="00F04C0F" w:rsidP="00F04C0F">
            <w:pPr>
              <w:rPr>
                <w:sz w:val="24"/>
                <w:szCs w:val="24"/>
              </w:rPr>
            </w:pPr>
            <w:r w:rsidRPr="00F04C0F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0F" w:rsidRPr="00F04C0F" w:rsidRDefault="00F04C0F" w:rsidP="00F04C0F">
            <w:pPr>
              <w:rPr>
                <w:sz w:val="24"/>
                <w:szCs w:val="24"/>
              </w:rPr>
            </w:pPr>
            <w:r w:rsidRPr="00F04C0F">
              <w:rPr>
                <w:sz w:val="24"/>
                <w:szCs w:val="24"/>
              </w:rPr>
              <w:t>Дата, номер регистрации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0F" w:rsidRPr="00F04C0F" w:rsidRDefault="00F04C0F" w:rsidP="00F04C0F">
            <w:pPr>
              <w:rPr>
                <w:sz w:val="24"/>
                <w:szCs w:val="24"/>
              </w:rPr>
            </w:pPr>
            <w:proofErr w:type="gramStart"/>
            <w:r w:rsidRPr="00F04C0F">
              <w:rPr>
                <w:sz w:val="24"/>
                <w:szCs w:val="24"/>
              </w:rPr>
              <w:t>индивидуализирующие характеристики имущества (реестровый номер, инвентарный номер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0F" w:rsidRPr="00F04C0F" w:rsidRDefault="00F04C0F" w:rsidP="00F04C0F">
            <w:pPr>
              <w:rPr>
                <w:sz w:val="24"/>
                <w:szCs w:val="24"/>
              </w:rPr>
            </w:pPr>
            <w:r w:rsidRPr="00F04C0F">
              <w:rPr>
                <w:sz w:val="24"/>
                <w:szCs w:val="24"/>
              </w:rPr>
              <w:t>Балансовая</w:t>
            </w:r>
          </w:p>
          <w:p w:rsidR="00F04C0F" w:rsidRPr="00F04C0F" w:rsidRDefault="00F04C0F" w:rsidP="00F04C0F">
            <w:pPr>
              <w:rPr>
                <w:sz w:val="24"/>
                <w:szCs w:val="24"/>
              </w:rPr>
            </w:pPr>
            <w:r w:rsidRPr="00F04C0F">
              <w:rPr>
                <w:sz w:val="24"/>
                <w:szCs w:val="24"/>
              </w:rPr>
              <w:t>стоимость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0F" w:rsidRPr="00F04C0F" w:rsidRDefault="00F04C0F" w:rsidP="00F04C0F">
            <w:pPr>
              <w:rPr>
                <w:sz w:val="24"/>
                <w:szCs w:val="24"/>
              </w:rPr>
            </w:pPr>
            <w:r w:rsidRPr="00F04C0F">
              <w:rPr>
                <w:sz w:val="24"/>
                <w:szCs w:val="24"/>
              </w:rPr>
              <w:t>Остаточная стоимость</w:t>
            </w:r>
          </w:p>
        </w:tc>
      </w:tr>
      <w:tr w:rsidR="00F04C0F" w:rsidRPr="00F04C0F" w:rsidTr="00FA5A2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0F" w:rsidRPr="00F04C0F" w:rsidRDefault="00F04C0F" w:rsidP="00F04C0F">
            <w:pPr>
              <w:rPr>
                <w:sz w:val="24"/>
                <w:szCs w:val="24"/>
              </w:rPr>
            </w:pPr>
            <w:r w:rsidRPr="00F04C0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0F" w:rsidRPr="00F04C0F" w:rsidRDefault="00F04C0F" w:rsidP="00F04C0F">
            <w:pPr>
              <w:rPr>
                <w:sz w:val="24"/>
                <w:szCs w:val="24"/>
                <w:lang w:val="en-US"/>
              </w:rPr>
            </w:pPr>
            <w:r w:rsidRPr="00F04C0F">
              <w:rPr>
                <w:sz w:val="24"/>
                <w:szCs w:val="24"/>
                <w:lang w:val="en-US"/>
              </w:rPr>
              <w:t>LADA 213100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0F" w:rsidRPr="00F04C0F" w:rsidRDefault="00F04C0F" w:rsidP="00F04C0F">
            <w:pPr>
              <w:rPr>
                <w:sz w:val="24"/>
                <w:szCs w:val="24"/>
                <w:lang w:val="en-US"/>
              </w:rPr>
            </w:pPr>
            <w:r w:rsidRPr="00F04C0F">
              <w:rPr>
                <w:sz w:val="24"/>
                <w:szCs w:val="24"/>
                <w:lang w:val="en-US"/>
              </w:rPr>
              <w:t xml:space="preserve">14.05.2009 </w:t>
            </w:r>
            <w:r w:rsidRPr="00F04C0F">
              <w:rPr>
                <w:sz w:val="24"/>
                <w:szCs w:val="24"/>
              </w:rPr>
              <w:t>г</w:t>
            </w:r>
            <w:r w:rsidRPr="00F04C0F">
              <w:rPr>
                <w:sz w:val="24"/>
                <w:szCs w:val="24"/>
                <w:lang w:val="en-US"/>
              </w:rPr>
              <w:t>.</w:t>
            </w:r>
            <w:r w:rsidRPr="00F04C0F">
              <w:rPr>
                <w:sz w:val="24"/>
                <w:szCs w:val="24"/>
              </w:rPr>
              <w:t>ГИБДД</w:t>
            </w:r>
            <w:r w:rsidRPr="00F04C0F">
              <w:rPr>
                <w:sz w:val="24"/>
                <w:szCs w:val="24"/>
                <w:lang w:val="en-US"/>
              </w:rPr>
              <w:t xml:space="preserve"> </w:t>
            </w:r>
            <w:r w:rsidRPr="00F04C0F">
              <w:rPr>
                <w:sz w:val="24"/>
                <w:szCs w:val="24"/>
              </w:rPr>
              <w:t>РЭО</w:t>
            </w:r>
            <w:r w:rsidRPr="00F04C0F">
              <w:rPr>
                <w:sz w:val="24"/>
                <w:szCs w:val="24"/>
                <w:lang w:val="en-US"/>
              </w:rPr>
              <w:t xml:space="preserve"> </w:t>
            </w:r>
            <w:r w:rsidRPr="00F04C0F">
              <w:rPr>
                <w:sz w:val="24"/>
                <w:szCs w:val="24"/>
              </w:rPr>
              <w:t>р</w:t>
            </w:r>
            <w:r w:rsidRPr="00F04C0F">
              <w:rPr>
                <w:sz w:val="24"/>
                <w:szCs w:val="24"/>
                <w:lang w:val="en-US"/>
              </w:rPr>
              <w:t>.</w:t>
            </w:r>
            <w:r w:rsidRPr="00F04C0F">
              <w:rPr>
                <w:sz w:val="24"/>
                <w:szCs w:val="24"/>
              </w:rPr>
              <w:t>п</w:t>
            </w:r>
            <w:r w:rsidRPr="00F04C0F">
              <w:rPr>
                <w:sz w:val="24"/>
                <w:szCs w:val="24"/>
                <w:lang w:val="en-US"/>
              </w:rPr>
              <w:t xml:space="preserve">. </w:t>
            </w:r>
            <w:r w:rsidRPr="00F04C0F">
              <w:rPr>
                <w:sz w:val="24"/>
                <w:szCs w:val="24"/>
              </w:rPr>
              <w:t>Быково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0F" w:rsidRPr="00F04C0F" w:rsidRDefault="00F04C0F" w:rsidP="00F04C0F">
            <w:pPr>
              <w:rPr>
                <w:sz w:val="24"/>
                <w:szCs w:val="24"/>
              </w:rPr>
            </w:pPr>
            <w:r w:rsidRPr="00F04C0F">
              <w:rPr>
                <w:sz w:val="24"/>
                <w:szCs w:val="24"/>
              </w:rPr>
              <w:t>34.1.3.077/</w:t>
            </w:r>
          </w:p>
          <w:p w:rsidR="00F04C0F" w:rsidRPr="00F04C0F" w:rsidRDefault="00F04C0F" w:rsidP="00F04C0F">
            <w:pPr>
              <w:rPr>
                <w:sz w:val="24"/>
                <w:szCs w:val="24"/>
              </w:rPr>
            </w:pPr>
            <w:r w:rsidRPr="00F04C0F">
              <w:rPr>
                <w:sz w:val="24"/>
                <w:szCs w:val="24"/>
              </w:rPr>
              <w:t>0101050002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0F" w:rsidRPr="00F04C0F" w:rsidRDefault="00F04C0F" w:rsidP="00F04C0F">
            <w:pPr>
              <w:rPr>
                <w:sz w:val="24"/>
                <w:szCs w:val="24"/>
              </w:rPr>
            </w:pPr>
            <w:r w:rsidRPr="00F04C0F">
              <w:rPr>
                <w:sz w:val="24"/>
                <w:szCs w:val="24"/>
              </w:rPr>
              <w:t>333330,00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0F" w:rsidRPr="00F04C0F" w:rsidRDefault="00F04C0F" w:rsidP="00F04C0F">
            <w:pPr>
              <w:rPr>
                <w:sz w:val="24"/>
                <w:szCs w:val="24"/>
              </w:rPr>
            </w:pPr>
            <w:r w:rsidRPr="00F04C0F">
              <w:rPr>
                <w:sz w:val="24"/>
                <w:szCs w:val="24"/>
              </w:rPr>
              <w:t>0</w:t>
            </w:r>
          </w:p>
        </w:tc>
      </w:tr>
    </w:tbl>
    <w:p w:rsidR="00F04C0F" w:rsidRPr="00F04C0F" w:rsidRDefault="00F04C0F" w:rsidP="00F04C0F">
      <w:pPr>
        <w:tabs>
          <w:tab w:val="left" w:pos="2920"/>
        </w:tabs>
        <w:jc w:val="right"/>
        <w:rPr>
          <w:sz w:val="24"/>
          <w:szCs w:val="24"/>
        </w:rPr>
      </w:pPr>
    </w:p>
    <w:p w:rsidR="00F04C0F" w:rsidRPr="00F04C0F" w:rsidRDefault="00F04C0F" w:rsidP="00593FD5">
      <w:pPr>
        <w:tabs>
          <w:tab w:val="left" w:pos="2920"/>
        </w:tabs>
        <w:rPr>
          <w:sz w:val="24"/>
          <w:szCs w:val="24"/>
        </w:rPr>
      </w:pPr>
    </w:p>
    <w:p w:rsidR="00593FD5" w:rsidRPr="00F04C0F" w:rsidRDefault="00593FD5" w:rsidP="00593FD5">
      <w:pPr>
        <w:tabs>
          <w:tab w:val="left" w:pos="2920"/>
        </w:tabs>
        <w:rPr>
          <w:sz w:val="28"/>
          <w:szCs w:val="28"/>
        </w:rPr>
      </w:pPr>
    </w:p>
    <w:p w:rsidR="00EC0FBE" w:rsidRPr="00F04C0F" w:rsidRDefault="00EC0FBE"/>
    <w:sectPr w:rsidR="00EC0FBE" w:rsidRPr="00F04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7C04"/>
    <w:multiLevelType w:val="hybridMultilevel"/>
    <w:tmpl w:val="C788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FD5"/>
    <w:rsid w:val="00101428"/>
    <w:rsid w:val="00593FD5"/>
    <w:rsid w:val="00EC0FBE"/>
    <w:rsid w:val="00F0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C0F"/>
    <w:pPr>
      <w:ind w:left="720"/>
      <w:contextualSpacing/>
    </w:pPr>
  </w:style>
  <w:style w:type="table" w:styleId="a4">
    <w:name w:val="Table Grid"/>
    <w:basedOn w:val="a1"/>
    <w:rsid w:val="00F04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C0F"/>
    <w:pPr>
      <w:ind w:left="720"/>
      <w:contextualSpacing/>
    </w:pPr>
  </w:style>
  <w:style w:type="table" w:styleId="a4">
    <w:name w:val="Table Grid"/>
    <w:basedOn w:val="a1"/>
    <w:rsid w:val="00F04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1</cp:revision>
  <cp:lastPrinted>2019-08-05T06:01:00Z</cp:lastPrinted>
  <dcterms:created xsi:type="dcterms:W3CDTF">2019-08-05T05:41:00Z</dcterms:created>
  <dcterms:modified xsi:type="dcterms:W3CDTF">2019-08-05T06:09:00Z</dcterms:modified>
</cp:coreProperties>
</file>