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802" w:rsidRDefault="000F0802" w:rsidP="00835861">
      <w:pPr>
        <w:rPr>
          <w:rFonts w:ascii="Times New Roman" w:hAnsi="Times New Roman"/>
          <w:sz w:val="24"/>
          <w:szCs w:val="24"/>
        </w:rPr>
      </w:pPr>
    </w:p>
    <w:p w:rsidR="000F0802" w:rsidRPr="00E27AEC" w:rsidRDefault="000F0802" w:rsidP="00E27AEC">
      <w:pPr>
        <w:pStyle w:val="ConsPlusNormal"/>
        <w:jc w:val="center"/>
        <w:rPr>
          <w:rFonts w:ascii="Arial" w:hAnsi="Arial" w:cs="Arial"/>
          <w:sz w:val="24"/>
          <w:szCs w:val="24"/>
        </w:rPr>
      </w:pPr>
      <w:r w:rsidRPr="00E27AEC">
        <w:rPr>
          <w:rFonts w:ascii="Arial" w:hAnsi="Arial" w:cs="Arial"/>
          <w:sz w:val="24"/>
          <w:szCs w:val="24"/>
        </w:rPr>
        <w:t>РОССИЙСКАЯ ФЕДЕРАЦИЯ</w:t>
      </w:r>
    </w:p>
    <w:p w:rsidR="000F0802" w:rsidRPr="00E27AEC" w:rsidRDefault="000F0802" w:rsidP="00E27AEC">
      <w:pPr>
        <w:pStyle w:val="ConsPlusNormal"/>
        <w:jc w:val="center"/>
        <w:rPr>
          <w:rFonts w:ascii="Arial" w:hAnsi="Arial" w:cs="Arial"/>
          <w:sz w:val="24"/>
          <w:szCs w:val="24"/>
        </w:rPr>
      </w:pPr>
      <w:r w:rsidRPr="00E27AEC">
        <w:rPr>
          <w:rFonts w:ascii="Arial" w:hAnsi="Arial" w:cs="Arial"/>
          <w:sz w:val="24"/>
          <w:szCs w:val="24"/>
        </w:rPr>
        <w:t>ВОЛГОГРАДСКОЙ ОБЛАСТИ</w:t>
      </w:r>
    </w:p>
    <w:p w:rsidR="000F0802" w:rsidRPr="00E27AEC" w:rsidRDefault="000F0802" w:rsidP="00E27AEC">
      <w:pPr>
        <w:pStyle w:val="ConsPlusNormal"/>
        <w:jc w:val="center"/>
        <w:rPr>
          <w:rFonts w:ascii="Arial" w:hAnsi="Arial" w:cs="Arial"/>
          <w:sz w:val="24"/>
          <w:szCs w:val="24"/>
        </w:rPr>
      </w:pPr>
      <w:r w:rsidRPr="00E27AEC">
        <w:rPr>
          <w:rFonts w:ascii="Arial" w:hAnsi="Arial" w:cs="Arial"/>
          <w:sz w:val="24"/>
          <w:szCs w:val="24"/>
        </w:rPr>
        <w:t>БЫКОВСКИЙ МУНИЦИПАЛЬНЫЙ РАЙОН</w:t>
      </w:r>
    </w:p>
    <w:p w:rsidR="000F0802" w:rsidRPr="00E27AEC" w:rsidRDefault="000F0802" w:rsidP="00E27AEC">
      <w:pPr>
        <w:pStyle w:val="ConsPlusNormal"/>
        <w:jc w:val="center"/>
        <w:rPr>
          <w:rFonts w:ascii="Arial" w:hAnsi="Arial" w:cs="Arial"/>
          <w:sz w:val="24"/>
          <w:szCs w:val="24"/>
        </w:rPr>
      </w:pPr>
      <w:r w:rsidRPr="00E27AEC">
        <w:rPr>
          <w:rFonts w:ascii="Arial" w:hAnsi="Arial" w:cs="Arial"/>
          <w:sz w:val="24"/>
          <w:szCs w:val="24"/>
        </w:rPr>
        <w:t>АДМИНИСТРАЦИЯ САДОВСКОГО СЕЛЬСКОГО ПОСЕЛЕНИЯ</w:t>
      </w:r>
    </w:p>
    <w:p w:rsidR="000F0802" w:rsidRPr="00E27AEC" w:rsidRDefault="000F0802" w:rsidP="00E27AEC">
      <w:pPr>
        <w:spacing w:line="240" w:lineRule="auto"/>
        <w:jc w:val="center"/>
        <w:rPr>
          <w:rFonts w:ascii="Arial" w:hAnsi="Arial" w:cs="Arial"/>
          <w:b/>
          <w:sz w:val="24"/>
          <w:szCs w:val="24"/>
        </w:rPr>
      </w:pPr>
    </w:p>
    <w:tbl>
      <w:tblPr>
        <w:tblW w:w="0" w:type="auto"/>
        <w:tblInd w:w="-61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10080"/>
      </w:tblGrid>
      <w:tr w:rsidR="000F0802" w:rsidRPr="00E27AEC" w:rsidTr="00835861">
        <w:trPr>
          <w:trHeight w:val="360"/>
        </w:trPr>
        <w:tc>
          <w:tcPr>
            <w:tcW w:w="10080" w:type="dxa"/>
          </w:tcPr>
          <w:p w:rsidR="000F0802" w:rsidRPr="00E27AEC" w:rsidRDefault="000F0802" w:rsidP="00E27AEC">
            <w:pPr>
              <w:jc w:val="center"/>
              <w:rPr>
                <w:rFonts w:ascii="Arial" w:hAnsi="Arial" w:cs="Arial"/>
                <w:b/>
                <w:sz w:val="24"/>
                <w:szCs w:val="24"/>
              </w:rPr>
            </w:pPr>
            <w:r w:rsidRPr="00E27AEC">
              <w:rPr>
                <w:rFonts w:ascii="Arial" w:hAnsi="Arial" w:cs="Arial"/>
                <w:b/>
                <w:sz w:val="24"/>
                <w:szCs w:val="24"/>
              </w:rPr>
              <w:t>ПОСТАНОВЛЕНИЕ</w:t>
            </w:r>
          </w:p>
        </w:tc>
      </w:tr>
    </w:tbl>
    <w:p w:rsidR="000F0802" w:rsidRPr="00E27AEC" w:rsidRDefault="000F0802" w:rsidP="00E27AEC">
      <w:pPr>
        <w:jc w:val="center"/>
        <w:rPr>
          <w:rFonts w:ascii="Arial" w:hAnsi="Arial" w:cs="Arial"/>
          <w:sz w:val="24"/>
          <w:szCs w:val="24"/>
        </w:rPr>
      </w:pPr>
    </w:p>
    <w:p w:rsidR="000F0802" w:rsidRPr="00E27AEC" w:rsidRDefault="000F0802" w:rsidP="00561937">
      <w:pPr>
        <w:rPr>
          <w:rFonts w:ascii="Arial" w:hAnsi="Arial" w:cs="Arial"/>
          <w:sz w:val="24"/>
          <w:szCs w:val="24"/>
        </w:rPr>
      </w:pPr>
      <w:r w:rsidRPr="00E27AEC">
        <w:rPr>
          <w:rFonts w:ascii="Arial" w:hAnsi="Arial" w:cs="Arial"/>
          <w:sz w:val="24"/>
          <w:szCs w:val="24"/>
        </w:rPr>
        <w:t>27  января  2017 г.                      N 8</w:t>
      </w:r>
    </w:p>
    <w:p w:rsidR="000F0802" w:rsidRPr="00E27AEC" w:rsidRDefault="000F0802" w:rsidP="00E27AEC">
      <w:pPr>
        <w:spacing w:line="240" w:lineRule="auto"/>
        <w:jc w:val="center"/>
        <w:rPr>
          <w:rFonts w:ascii="Arial" w:hAnsi="Arial" w:cs="Arial"/>
          <w:b/>
          <w:sz w:val="24"/>
          <w:szCs w:val="24"/>
        </w:rPr>
      </w:pPr>
      <w:r w:rsidRPr="00E27AEC">
        <w:rPr>
          <w:rFonts w:ascii="Arial" w:hAnsi="Arial" w:cs="Arial"/>
          <w:b/>
          <w:sz w:val="24"/>
          <w:szCs w:val="24"/>
        </w:rPr>
        <w:t>Об утверждении</w:t>
      </w:r>
      <w:r w:rsidRPr="00E27AEC">
        <w:rPr>
          <w:rFonts w:ascii="Arial" w:hAnsi="Arial" w:cs="Arial"/>
          <w:sz w:val="24"/>
          <w:szCs w:val="24"/>
        </w:rPr>
        <w:t xml:space="preserve"> </w:t>
      </w:r>
      <w:r w:rsidRPr="00E27AEC">
        <w:rPr>
          <w:rFonts w:ascii="Arial" w:hAnsi="Arial" w:cs="Arial"/>
          <w:b/>
          <w:sz w:val="24"/>
          <w:szCs w:val="24"/>
        </w:rPr>
        <w:t>Положения                                                                                                                                                                          об  оплате   труда  работников муниципального  казенного    учреждения                                                                                                                                               Садовский  сельский  дом  культуры  Садовского  сельского  поселения                                           Быковского  муниципального  района   Волгоградской  области.</w:t>
      </w:r>
    </w:p>
    <w:p w:rsidR="000F0802" w:rsidRPr="00E27AEC" w:rsidRDefault="000F0802" w:rsidP="00E27AEC">
      <w:pPr>
        <w:jc w:val="center"/>
        <w:rPr>
          <w:rFonts w:ascii="Arial" w:hAnsi="Arial" w:cs="Arial"/>
          <w:sz w:val="24"/>
          <w:szCs w:val="24"/>
        </w:rPr>
      </w:pPr>
    </w:p>
    <w:p w:rsidR="000F0802" w:rsidRPr="00E27AEC" w:rsidRDefault="000F0802" w:rsidP="00E27AEC">
      <w:pPr>
        <w:rPr>
          <w:rFonts w:ascii="Arial" w:hAnsi="Arial" w:cs="Arial"/>
          <w:sz w:val="24"/>
          <w:szCs w:val="24"/>
        </w:rPr>
      </w:pPr>
      <w:r w:rsidRPr="00E27AEC">
        <w:rPr>
          <w:rFonts w:ascii="Arial" w:hAnsi="Arial" w:cs="Arial"/>
          <w:sz w:val="24"/>
          <w:szCs w:val="24"/>
        </w:rPr>
        <w:t xml:space="preserve">    В соответствии с Федеральным законом от 06 октября 2003 г. № 131 - ФЗ «Об общих принципах организации местного самоуправления в Российской Федерации», постановлением Правительства Волгоградской области от 10.06.2-13 г. № 288 - п, приказ комитета экономики Волгоградской области от 05.10.2016 № 217, приказа Росмолодежи от 13.05.2016 г. № 167 с целью улучшения работы органов сферы ГМП ( государственной молодежной политике) по улучшению значений ведомственных показателей оценки эффективности деятельности органов местного самоуправления;</w:t>
      </w:r>
    </w:p>
    <w:p w:rsidR="000F0802" w:rsidRPr="00E27AEC" w:rsidRDefault="000F0802" w:rsidP="00E27AEC">
      <w:pPr>
        <w:rPr>
          <w:rFonts w:ascii="Arial" w:hAnsi="Arial" w:cs="Arial"/>
          <w:sz w:val="24"/>
          <w:szCs w:val="24"/>
        </w:rPr>
      </w:pPr>
      <w:r w:rsidRPr="00E27AEC">
        <w:rPr>
          <w:rFonts w:ascii="Arial" w:hAnsi="Arial" w:cs="Arial"/>
          <w:sz w:val="24"/>
          <w:szCs w:val="24"/>
        </w:rPr>
        <w:t>ПОСТАНОВЛЯЮ:</w:t>
      </w:r>
    </w:p>
    <w:p w:rsidR="000F0802" w:rsidRPr="00E27AEC" w:rsidRDefault="000F0802" w:rsidP="00E27AEC">
      <w:pPr>
        <w:spacing w:line="240" w:lineRule="auto"/>
        <w:rPr>
          <w:rFonts w:ascii="Arial" w:hAnsi="Arial" w:cs="Arial"/>
          <w:sz w:val="24"/>
          <w:szCs w:val="24"/>
        </w:rPr>
      </w:pPr>
      <w:r w:rsidRPr="00E27AEC">
        <w:rPr>
          <w:rFonts w:ascii="Arial" w:hAnsi="Arial" w:cs="Arial"/>
          <w:sz w:val="24"/>
          <w:szCs w:val="24"/>
        </w:rPr>
        <w:t xml:space="preserve">1.  Утвердить  Положение  об оплате труда работников муниципального казенного учреждения Садовский сельский Дом Культуры   Садовского сельского поселения Быковского муниципального района Волгоградской области.                                                                                                                                                           </w:t>
      </w:r>
    </w:p>
    <w:p w:rsidR="000F0802" w:rsidRPr="00E27AEC" w:rsidRDefault="000F0802" w:rsidP="00E27AEC">
      <w:pPr>
        <w:pStyle w:val="ConsPlusNormal"/>
        <w:rPr>
          <w:rFonts w:ascii="Arial" w:hAnsi="Arial" w:cs="Arial"/>
          <w:sz w:val="24"/>
          <w:szCs w:val="24"/>
        </w:rPr>
      </w:pPr>
      <w:r w:rsidRPr="00E27AEC">
        <w:rPr>
          <w:rFonts w:ascii="Arial" w:hAnsi="Arial" w:cs="Arial"/>
          <w:sz w:val="24"/>
          <w:szCs w:val="24"/>
        </w:rPr>
        <w:t>2. Настоящее постановление вступает в силу со дня подписания и подлежит  официальному обнародованию.</w:t>
      </w:r>
    </w:p>
    <w:p w:rsidR="000F0802" w:rsidRPr="00E27AEC" w:rsidRDefault="000F0802" w:rsidP="00E27AEC">
      <w:pPr>
        <w:pStyle w:val="1"/>
        <w:autoSpaceDE w:val="0"/>
        <w:autoSpaceDN w:val="0"/>
        <w:adjustRightInd w:val="0"/>
        <w:ind w:left="0"/>
        <w:rPr>
          <w:rFonts w:ascii="Arial" w:hAnsi="Arial" w:cs="Arial"/>
          <w:sz w:val="24"/>
          <w:szCs w:val="24"/>
        </w:rPr>
      </w:pPr>
      <w:r w:rsidRPr="00E27AEC">
        <w:rPr>
          <w:rFonts w:ascii="Arial" w:hAnsi="Arial" w:cs="Arial"/>
          <w:sz w:val="24"/>
          <w:szCs w:val="24"/>
        </w:rPr>
        <w:t>3.  Контроль за исполнением настоящего постановления  оставляю за собой.</w:t>
      </w:r>
    </w:p>
    <w:p w:rsidR="000F0802" w:rsidRPr="00E27AEC" w:rsidRDefault="000F0802" w:rsidP="00E27AEC">
      <w:pPr>
        <w:pStyle w:val="1"/>
        <w:autoSpaceDE w:val="0"/>
        <w:autoSpaceDN w:val="0"/>
        <w:adjustRightInd w:val="0"/>
        <w:ind w:left="0" w:firstLine="567"/>
        <w:rPr>
          <w:rFonts w:ascii="Arial" w:hAnsi="Arial" w:cs="Arial"/>
          <w:sz w:val="24"/>
          <w:szCs w:val="24"/>
        </w:rPr>
      </w:pPr>
    </w:p>
    <w:p w:rsidR="000F0802" w:rsidRPr="00E27AEC" w:rsidRDefault="000F0802" w:rsidP="00E27AEC">
      <w:pPr>
        <w:pStyle w:val="1"/>
        <w:autoSpaceDE w:val="0"/>
        <w:autoSpaceDN w:val="0"/>
        <w:adjustRightInd w:val="0"/>
        <w:ind w:left="0" w:firstLine="567"/>
        <w:rPr>
          <w:rFonts w:ascii="Arial" w:hAnsi="Arial" w:cs="Arial"/>
          <w:sz w:val="24"/>
          <w:szCs w:val="24"/>
        </w:rPr>
      </w:pPr>
    </w:p>
    <w:p w:rsidR="000F0802" w:rsidRPr="00E27AEC" w:rsidRDefault="000F0802" w:rsidP="00E27AEC">
      <w:pPr>
        <w:pStyle w:val="1"/>
        <w:autoSpaceDE w:val="0"/>
        <w:autoSpaceDN w:val="0"/>
        <w:adjustRightInd w:val="0"/>
        <w:ind w:left="0" w:firstLine="567"/>
        <w:rPr>
          <w:rFonts w:ascii="Arial" w:hAnsi="Arial" w:cs="Arial"/>
          <w:sz w:val="24"/>
          <w:szCs w:val="24"/>
        </w:rPr>
      </w:pPr>
    </w:p>
    <w:p w:rsidR="000F0802" w:rsidRPr="00E27AEC" w:rsidRDefault="000F0802" w:rsidP="00E27AEC">
      <w:pPr>
        <w:pStyle w:val="Heading3"/>
        <w:ind w:left="0"/>
        <w:rPr>
          <w:rFonts w:ascii="Arial" w:hAnsi="Arial" w:cs="Arial"/>
          <w:szCs w:val="24"/>
        </w:rPr>
      </w:pPr>
    </w:p>
    <w:p w:rsidR="000F0802" w:rsidRPr="00E27AEC" w:rsidRDefault="000F0802" w:rsidP="00E27AEC">
      <w:pPr>
        <w:rPr>
          <w:rFonts w:ascii="Arial" w:hAnsi="Arial" w:cs="Arial"/>
          <w:sz w:val="24"/>
          <w:szCs w:val="24"/>
        </w:rPr>
      </w:pPr>
      <w:r w:rsidRPr="00E27AEC">
        <w:rPr>
          <w:rFonts w:ascii="Arial" w:hAnsi="Arial" w:cs="Arial"/>
          <w:sz w:val="24"/>
          <w:szCs w:val="24"/>
        </w:rPr>
        <w:t>Глава Садовского сельского поселения:                                             Н. М. Мосиенко</w:t>
      </w:r>
    </w:p>
    <w:p w:rsidR="000F0802" w:rsidRPr="00E27AEC" w:rsidRDefault="000F0802" w:rsidP="00E27AEC">
      <w:pPr>
        <w:rPr>
          <w:rFonts w:ascii="Arial" w:hAnsi="Arial" w:cs="Arial"/>
          <w:sz w:val="24"/>
          <w:szCs w:val="24"/>
        </w:rPr>
      </w:pPr>
    </w:p>
    <w:p w:rsidR="000F0802" w:rsidRPr="00E27AEC" w:rsidRDefault="000F0802" w:rsidP="00E27AEC">
      <w:pPr>
        <w:rPr>
          <w:rFonts w:ascii="Arial" w:hAnsi="Arial" w:cs="Arial"/>
          <w:sz w:val="24"/>
          <w:szCs w:val="24"/>
        </w:rPr>
      </w:pPr>
    </w:p>
    <w:p w:rsidR="000F0802" w:rsidRPr="00E27AEC" w:rsidRDefault="000F0802" w:rsidP="00E27AEC">
      <w:pPr>
        <w:rPr>
          <w:rFonts w:ascii="Arial" w:hAnsi="Arial" w:cs="Arial"/>
          <w:sz w:val="24"/>
          <w:szCs w:val="24"/>
        </w:rPr>
      </w:pPr>
    </w:p>
    <w:p w:rsidR="000F0802" w:rsidRPr="00E27AEC" w:rsidRDefault="000F0802" w:rsidP="00E27AEC">
      <w:pPr>
        <w:rPr>
          <w:rFonts w:ascii="Arial" w:hAnsi="Arial" w:cs="Arial"/>
          <w:sz w:val="24"/>
          <w:szCs w:val="24"/>
        </w:rPr>
      </w:pPr>
    </w:p>
    <w:p w:rsidR="000F0802" w:rsidRPr="00E27AEC" w:rsidRDefault="000F0802" w:rsidP="00E27AEC">
      <w:pPr>
        <w:rPr>
          <w:rFonts w:ascii="Arial" w:hAnsi="Arial" w:cs="Arial"/>
          <w:sz w:val="24"/>
          <w:szCs w:val="24"/>
        </w:rPr>
      </w:pPr>
    </w:p>
    <w:p w:rsidR="000F0802" w:rsidRPr="00E27AEC" w:rsidRDefault="000F0802" w:rsidP="00E27AEC">
      <w:pPr>
        <w:jc w:val="right"/>
        <w:rPr>
          <w:rFonts w:ascii="Arial" w:hAnsi="Arial" w:cs="Arial"/>
          <w:sz w:val="24"/>
          <w:szCs w:val="24"/>
        </w:rPr>
      </w:pPr>
      <w:r w:rsidRPr="00E27AEC">
        <w:rPr>
          <w:rFonts w:ascii="Arial" w:hAnsi="Arial" w:cs="Arial"/>
          <w:sz w:val="24"/>
          <w:szCs w:val="24"/>
        </w:rPr>
        <w:t>Приложение                                                                                                                                                                                 к  постановлению  главы                                                                                                                                                              Садовского  сельского  поселения                                                                                                                                            от26.01.2017 г. № 8</w:t>
      </w:r>
    </w:p>
    <w:p w:rsidR="000F0802" w:rsidRPr="00E27AEC" w:rsidRDefault="000F0802" w:rsidP="00E27AEC">
      <w:pPr>
        <w:jc w:val="center"/>
        <w:rPr>
          <w:rFonts w:ascii="Arial" w:hAnsi="Arial" w:cs="Arial"/>
          <w:sz w:val="24"/>
          <w:szCs w:val="24"/>
        </w:rPr>
      </w:pPr>
    </w:p>
    <w:p w:rsidR="000F0802" w:rsidRPr="00E27AEC" w:rsidRDefault="000F0802" w:rsidP="00E27AEC">
      <w:pPr>
        <w:jc w:val="center"/>
        <w:rPr>
          <w:rFonts w:ascii="Arial" w:hAnsi="Arial" w:cs="Arial"/>
          <w:b/>
          <w:sz w:val="24"/>
          <w:szCs w:val="24"/>
        </w:rPr>
      </w:pPr>
      <w:r w:rsidRPr="00E27AEC">
        <w:rPr>
          <w:rFonts w:ascii="Arial" w:hAnsi="Arial" w:cs="Arial"/>
          <w:b/>
          <w:sz w:val="24"/>
          <w:szCs w:val="24"/>
        </w:rPr>
        <w:t>Положение                                                                                                                                                                          об  оплате   труда  работников  муниципального  казенного    учреждения                                                                                                                                               Садовский  сельский  дом  культуры  Садовского  сельского  поселения                                           Быковского  муниципального  района   Волгоградской  области.</w:t>
      </w:r>
    </w:p>
    <w:p w:rsidR="000F0802" w:rsidRPr="00E27AEC" w:rsidRDefault="000F0802" w:rsidP="00E27AEC">
      <w:pPr>
        <w:rPr>
          <w:rFonts w:ascii="Arial" w:hAnsi="Arial" w:cs="Arial"/>
          <w:b/>
          <w:sz w:val="24"/>
          <w:szCs w:val="24"/>
        </w:rPr>
      </w:pPr>
      <w:r w:rsidRPr="00E27AEC">
        <w:rPr>
          <w:rFonts w:ascii="Arial" w:hAnsi="Arial" w:cs="Arial"/>
          <w:b/>
          <w:sz w:val="24"/>
          <w:szCs w:val="24"/>
        </w:rPr>
        <w:t xml:space="preserve">                                                         1. Общие  положения.</w:t>
      </w:r>
    </w:p>
    <w:p w:rsidR="000F0802" w:rsidRDefault="000F0802" w:rsidP="00E27AEC">
      <w:pPr>
        <w:rPr>
          <w:rFonts w:ascii="Arial" w:hAnsi="Arial" w:cs="Arial"/>
          <w:sz w:val="24"/>
          <w:szCs w:val="24"/>
        </w:rPr>
      </w:pPr>
      <w:r w:rsidRPr="00E27AEC">
        <w:rPr>
          <w:rFonts w:ascii="Arial" w:hAnsi="Arial" w:cs="Arial"/>
          <w:b/>
          <w:sz w:val="24"/>
          <w:szCs w:val="24"/>
        </w:rPr>
        <w:t>1</w:t>
      </w:r>
      <w:r w:rsidRPr="00E27AEC">
        <w:rPr>
          <w:rFonts w:ascii="Arial" w:hAnsi="Arial" w:cs="Arial"/>
          <w:sz w:val="24"/>
          <w:szCs w:val="24"/>
        </w:rPr>
        <w:t>.</w:t>
      </w:r>
      <w:r w:rsidRPr="00E27AEC">
        <w:rPr>
          <w:rFonts w:ascii="Arial" w:hAnsi="Arial" w:cs="Arial"/>
          <w:b/>
          <w:sz w:val="24"/>
          <w:szCs w:val="24"/>
        </w:rPr>
        <w:t>1</w:t>
      </w:r>
      <w:r w:rsidRPr="00E27AEC">
        <w:rPr>
          <w:rFonts w:ascii="Arial" w:hAnsi="Arial" w:cs="Arial"/>
          <w:sz w:val="24"/>
          <w:szCs w:val="24"/>
        </w:rPr>
        <w:t xml:space="preserve">. Настоящее  Положение  об  оплате  труда  работников  муниципального  казенного  учреждения  МКУК  Садовский  СДК (далее  именуемое – Положение) разработано  в  соответствии  с  законодательством , нормативно – правовых  актов  Российской  Федерации  и  Волгоградской  области, регулирующим  вопросы оплаты  труда.                                                                    </w:t>
      </w:r>
    </w:p>
    <w:p w:rsidR="000F0802" w:rsidRPr="00E27AEC" w:rsidRDefault="000F0802" w:rsidP="00E27AEC">
      <w:pPr>
        <w:rPr>
          <w:rFonts w:ascii="Arial" w:hAnsi="Arial" w:cs="Arial"/>
          <w:sz w:val="24"/>
          <w:szCs w:val="24"/>
        </w:rPr>
      </w:pPr>
      <w:r w:rsidRPr="00E27AEC">
        <w:rPr>
          <w:rFonts w:ascii="Arial" w:hAnsi="Arial" w:cs="Arial"/>
          <w:sz w:val="24"/>
          <w:szCs w:val="24"/>
        </w:rPr>
        <w:t xml:space="preserve"> </w:t>
      </w:r>
      <w:r w:rsidRPr="00E27AEC">
        <w:rPr>
          <w:rFonts w:ascii="Arial" w:hAnsi="Arial" w:cs="Arial"/>
          <w:b/>
          <w:sz w:val="24"/>
          <w:szCs w:val="24"/>
        </w:rPr>
        <w:t>1</w:t>
      </w:r>
      <w:r w:rsidRPr="00E27AEC">
        <w:rPr>
          <w:rFonts w:ascii="Arial" w:hAnsi="Arial" w:cs="Arial"/>
          <w:sz w:val="24"/>
          <w:szCs w:val="24"/>
        </w:rPr>
        <w:t>.</w:t>
      </w:r>
      <w:r w:rsidRPr="00E27AEC">
        <w:rPr>
          <w:rFonts w:ascii="Arial" w:hAnsi="Arial" w:cs="Arial"/>
          <w:b/>
          <w:sz w:val="24"/>
          <w:szCs w:val="24"/>
        </w:rPr>
        <w:t>2</w:t>
      </w:r>
      <w:r w:rsidRPr="00E27AEC">
        <w:rPr>
          <w:rFonts w:ascii="Arial" w:hAnsi="Arial" w:cs="Arial"/>
          <w:sz w:val="24"/>
          <w:szCs w:val="24"/>
        </w:rPr>
        <w:t xml:space="preserve">. Настоящее  Положение  предусматривает  единые  принципы  оплаты  труда  работников  муниципального  казенного  учреждения  МКУК  Садовский  СДК   (  далее  именуется  - учреждение),  и  включает  в  себя:                                                                                          общие  положения;                                                                                                                                              - основные  условия  оплаты  труда  работников  учреждений;                                                                         - порядок  и  условия  установления  выплат  компенсационного  характера;                                                 - порядок  и  условия  выплат  стимулирующего  характера;                                                              -   условия  оплаты  труда  руководителя  учреждения ,его  заместителя, главного  бухгалтера  учреждения;                                                                                          -  другие  вопросы  оплаты  труда.                                                                                                                                                                                                                                                                                                                                                              </w:t>
      </w:r>
      <w:r w:rsidRPr="00E27AEC">
        <w:rPr>
          <w:rFonts w:ascii="Arial" w:hAnsi="Arial" w:cs="Arial"/>
          <w:b/>
          <w:sz w:val="24"/>
          <w:szCs w:val="24"/>
        </w:rPr>
        <w:t>1</w:t>
      </w:r>
      <w:r w:rsidRPr="00E27AEC">
        <w:rPr>
          <w:rFonts w:ascii="Arial" w:hAnsi="Arial" w:cs="Arial"/>
          <w:sz w:val="24"/>
          <w:szCs w:val="24"/>
        </w:rPr>
        <w:t>.</w:t>
      </w:r>
      <w:r w:rsidRPr="00E27AEC">
        <w:rPr>
          <w:rFonts w:ascii="Arial" w:hAnsi="Arial" w:cs="Arial"/>
          <w:b/>
          <w:sz w:val="24"/>
          <w:szCs w:val="24"/>
        </w:rPr>
        <w:t>3</w:t>
      </w:r>
      <w:r w:rsidRPr="00E27AEC">
        <w:rPr>
          <w:rFonts w:ascii="Arial" w:hAnsi="Arial" w:cs="Arial"/>
          <w:sz w:val="24"/>
          <w:szCs w:val="24"/>
        </w:rPr>
        <w:t xml:space="preserve">. Система  оплаты  труда  работников  учреждения  культуры  устанавливается  коллективным  договором,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 нормативными  правовыми  актами, положением  об  оплате  труда  работников  муниципального  казенного  учреждения  культуры  Садовского  сельского  поселения  Быковского  муниципального  района  Волгоградской области.                                                                                                                </w:t>
      </w:r>
      <w:r w:rsidRPr="00E27AEC">
        <w:rPr>
          <w:rFonts w:ascii="Arial" w:hAnsi="Arial" w:cs="Arial"/>
          <w:b/>
          <w:sz w:val="24"/>
          <w:szCs w:val="24"/>
        </w:rPr>
        <w:t>1</w:t>
      </w:r>
      <w:r w:rsidRPr="00E27AEC">
        <w:rPr>
          <w:rFonts w:ascii="Arial" w:hAnsi="Arial" w:cs="Arial"/>
          <w:sz w:val="24"/>
          <w:szCs w:val="24"/>
        </w:rPr>
        <w:t>.</w:t>
      </w:r>
      <w:r w:rsidRPr="00E27AEC">
        <w:rPr>
          <w:rFonts w:ascii="Arial" w:hAnsi="Arial" w:cs="Arial"/>
          <w:b/>
          <w:sz w:val="24"/>
          <w:szCs w:val="24"/>
        </w:rPr>
        <w:t>4</w:t>
      </w:r>
      <w:r w:rsidRPr="00E27AEC">
        <w:rPr>
          <w:rFonts w:ascii="Arial" w:hAnsi="Arial" w:cs="Arial"/>
          <w:sz w:val="24"/>
          <w:szCs w:val="24"/>
        </w:rPr>
        <w:t xml:space="preserve">.  Заработная  плата  работников  учреждения  предельными  размерами  не  ограничивается,  за  исключением  случаев , предусмотренных  трудовым  законодательством.                                                                                                                                                </w:t>
      </w:r>
      <w:r w:rsidRPr="00E27AEC">
        <w:rPr>
          <w:rFonts w:ascii="Arial" w:hAnsi="Arial" w:cs="Arial"/>
          <w:b/>
          <w:sz w:val="24"/>
          <w:szCs w:val="24"/>
        </w:rPr>
        <w:t>1</w:t>
      </w:r>
      <w:r w:rsidRPr="00E27AEC">
        <w:rPr>
          <w:rFonts w:ascii="Arial" w:hAnsi="Arial" w:cs="Arial"/>
          <w:sz w:val="24"/>
          <w:szCs w:val="24"/>
        </w:rPr>
        <w:t>.</w:t>
      </w:r>
      <w:r w:rsidRPr="00E27AEC">
        <w:rPr>
          <w:rFonts w:ascii="Arial" w:hAnsi="Arial" w:cs="Arial"/>
          <w:b/>
          <w:sz w:val="24"/>
          <w:szCs w:val="24"/>
        </w:rPr>
        <w:t>5</w:t>
      </w:r>
      <w:r w:rsidRPr="00E27AEC">
        <w:rPr>
          <w:rFonts w:ascii="Arial" w:hAnsi="Arial" w:cs="Arial"/>
          <w:sz w:val="24"/>
          <w:szCs w:val="24"/>
        </w:rPr>
        <w:t>.  Условия  оплаты  труда , в  том  числе  размеры  базовых  (минимальных)  окладов ( ставок, должностных окладов), выплат  компенсационного  и  стимулирующего  характера  устанавливаются  трудовым  договором , заключенным в  соответствии  с  трудовым  законодательством, коллективным  договором, локальными  нормативными  правовыми  актами  учреждения,  иными  нормативными  правовыми  актами,  содержащими  нормы  трудового  права  и  настоящим  Положением.                                                          1.</w:t>
      </w:r>
      <w:r w:rsidRPr="00E27AEC">
        <w:rPr>
          <w:rFonts w:ascii="Arial" w:hAnsi="Arial" w:cs="Arial"/>
          <w:b/>
          <w:sz w:val="24"/>
          <w:szCs w:val="24"/>
        </w:rPr>
        <w:t>6</w:t>
      </w:r>
      <w:r w:rsidRPr="00E27AEC">
        <w:rPr>
          <w:rFonts w:ascii="Arial" w:hAnsi="Arial" w:cs="Arial"/>
          <w:sz w:val="24"/>
          <w:szCs w:val="24"/>
        </w:rPr>
        <w:t xml:space="preserve">.Руководителям и специалистам,  работающим  в  сельской  местности, устанавливается  ежемесячный  повышающий  коэффициент  к  должностному  окладу (ставке) в  размере  25 %.                                                                                                                             </w:t>
      </w:r>
      <w:r w:rsidRPr="00E27AEC">
        <w:rPr>
          <w:rFonts w:ascii="Arial" w:hAnsi="Arial" w:cs="Arial"/>
          <w:b/>
          <w:sz w:val="24"/>
          <w:szCs w:val="24"/>
        </w:rPr>
        <w:t>1</w:t>
      </w:r>
      <w:r w:rsidRPr="00E27AEC">
        <w:rPr>
          <w:rFonts w:ascii="Arial" w:hAnsi="Arial" w:cs="Arial"/>
          <w:sz w:val="24"/>
          <w:szCs w:val="24"/>
        </w:rPr>
        <w:t>.</w:t>
      </w:r>
      <w:r w:rsidRPr="00E27AEC">
        <w:rPr>
          <w:rFonts w:ascii="Arial" w:hAnsi="Arial" w:cs="Arial"/>
          <w:b/>
          <w:sz w:val="24"/>
          <w:szCs w:val="24"/>
        </w:rPr>
        <w:t>7</w:t>
      </w:r>
      <w:r w:rsidRPr="00E27AEC">
        <w:rPr>
          <w:rFonts w:ascii="Arial" w:hAnsi="Arial" w:cs="Arial"/>
          <w:sz w:val="24"/>
          <w:szCs w:val="24"/>
        </w:rPr>
        <w:t>. Изменение  указанного  коэффициента  не  образует  новый  оклад  и  не  учитывается  при  начислении  выплат  компенсационного  и  стимулирующего  характера.</w:t>
      </w:r>
    </w:p>
    <w:p w:rsidR="000F0802" w:rsidRPr="00E27AEC" w:rsidRDefault="000F0802" w:rsidP="00E27AEC">
      <w:pPr>
        <w:rPr>
          <w:rFonts w:ascii="Arial" w:hAnsi="Arial" w:cs="Arial"/>
          <w:sz w:val="24"/>
          <w:szCs w:val="24"/>
        </w:rPr>
      </w:pPr>
    </w:p>
    <w:p w:rsidR="000F0802" w:rsidRPr="00E27AEC" w:rsidRDefault="000F0802" w:rsidP="00E27AEC">
      <w:pPr>
        <w:rPr>
          <w:rFonts w:ascii="Arial" w:hAnsi="Arial" w:cs="Arial"/>
          <w:b/>
          <w:sz w:val="24"/>
          <w:szCs w:val="24"/>
        </w:rPr>
      </w:pPr>
      <w:r w:rsidRPr="00E27AEC">
        <w:rPr>
          <w:rFonts w:ascii="Arial" w:hAnsi="Arial" w:cs="Arial"/>
          <w:b/>
          <w:sz w:val="24"/>
          <w:szCs w:val="24"/>
        </w:rPr>
        <w:t xml:space="preserve">               2.Порядок  и  условия  оплаты  труда  работников  учреждений.</w:t>
      </w:r>
    </w:p>
    <w:p w:rsidR="000F0802" w:rsidRDefault="000F0802" w:rsidP="00E27AEC">
      <w:pPr>
        <w:rPr>
          <w:rFonts w:ascii="Arial" w:hAnsi="Arial" w:cs="Arial"/>
          <w:sz w:val="24"/>
          <w:szCs w:val="24"/>
        </w:rPr>
      </w:pPr>
      <w:r w:rsidRPr="00E27AEC">
        <w:rPr>
          <w:rFonts w:ascii="Arial" w:hAnsi="Arial" w:cs="Arial"/>
          <w:sz w:val="24"/>
          <w:szCs w:val="24"/>
        </w:rPr>
        <w:t xml:space="preserve"> </w:t>
      </w:r>
      <w:r w:rsidRPr="00E27AEC">
        <w:rPr>
          <w:rFonts w:ascii="Arial" w:hAnsi="Arial" w:cs="Arial"/>
          <w:b/>
          <w:sz w:val="24"/>
          <w:szCs w:val="24"/>
        </w:rPr>
        <w:t>2</w:t>
      </w:r>
      <w:r w:rsidRPr="00E27AEC">
        <w:rPr>
          <w:rFonts w:ascii="Arial" w:hAnsi="Arial" w:cs="Arial"/>
          <w:sz w:val="24"/>
          <w:szCs w:val="24"/>
        </w:rPr>
        <w:t>.</w:t>
      </w:r>
      <w:r w:rsidRPr="00E27AEC">
        <w:rPr>
          <w:rFonts w:ascii="Arial" w:hAnsi="Arial" w:cs="Arial"/>
          <w:b/>
          <w:sz w:val="24"/>
          <w:szCs w:val="24"/>
        </w:rPr>
        <w:t>1</w:t>
      </w:r>
      <w:r w:rsidRPr="00E27AEC">
        <w:rPr>
          <w:rFonts w:ascii="Arial" w:hAnsi="Arial" w:cs="Arial"/>
          <w:sz w:val="24"/>
          <w:szCs w:val="24"/>
        </w:rPr>
        <w:t xml:space="preserve">.  Размеры  окладов (ставок) работников  учреждения  , по  должностям (профессиям) отнесенным  к  профессиональным  квалификационным  уровням,  а  также  по  должностям  (профессиям), не  отнесенным  к  профессиональным  квалификационным  группам, устанавливаются  согласно  приложению 1.                                                                                                     </w:t>
      </w:r>
      <w:r w:rsidRPr="00E27AEC">
        <w:rPr>
          <w:rFonts w:ascii="Arial" w:hAnsi="Arial" w:cs="Arial"/>
          <w:b/>
          <w:sz w:val="24"/>
          <w:szCs w:val="24"/>
        </w:rPr>
        <w:t>2</w:t>
      </w:r>
      <w:r w:rsidRPr="00E27AEC">
        <w:rPr>
          <w:rFonts w:ascii="Arial" w:hAnsi="Arial" w:cs="Arial"/>
          <w:sz w:val="24"/>
          <w:szCs w:val="24"/>
        </w:rPr>
        <w:t>.</w:t>
      </w:r>
      <w:r w:rsidRPr="00E27AEC">
        <w:rPr>
          <w:rFonts w:ascii="Arial" w:hAnsi="Arial" w:cs="Arial"/>
          <w:b/>
          <w:sz w:val="24"/>
          <w:szCs w:val="24"/>
        </w:rPr>
        <w:t>2</w:t>
      </w:r>
      <w:r w:rsidRPr="00E27AEC">
        <w:rPr>
          <w:rFonts w:ascii="Arial" w:hAnsi="Arial" w:cs="Arial"/>
          <w:sz w:val="24"/>
          <w:szCs w:val="24"/>
        </w:rPr>
        <w:t xml:space="preserve">. Конкретные  размеры  окладов (ставок, должностных  окладов))  работников  учреждения  устанавливаются  руководителем  учреждения  с  учетом   :                                                                                                                                    - размеров  базовых  окладов  (ставок),  установленных  в  соответствии  с  пунктом 2.1.  настоящего  порядка.                                                                                                                                            -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 и  в  зависимости  от  присвоения  работникам  квалификационных  разрядов  в  соответствии  с  Единым  тарифно – квалификационным  справочником  работ  и  профессий.                                                                        </w:t>
      </w:r>
    </w:p>
    <w:p w:rsidR="000F0802" w:rsidRPr="00E27AEC" w:rsidRDefault="000F0802" w:rsidP="00E27AEC">
      <w:pPr>
        <w:rPr>
          <w:rFonts w:ascii="Arial" w:hAnsi="Arial" w:cs="Arial"/>
          <w:sz w:val="24"/>
          <w:szCs w:val="24"/>
        </w:rPr>
      </w:pPr>
      <w:r w:rsidRPr="00E27AEC">
        <w:rPr>
          <w:rFonts w:ascii="Arial" w:hAnsi="Arial" w:cs="Arial"/>
          <w:sz w:val="24"/>
          <w:szCs w:val="24"/>
        </w:rPr>
        <w:t xml:space="preserve">     </w:t>
      </w:r>
      <w:r w:rsidRPr="00E27AEC">
        <w:rPr>
          <w:rFonts w:ascii="Arial" w:hAnsi="Arial" w:cs="Arial"/>
          <w:b/>
          <w:sz w:val="24"/>
          <w:szCs w:val="24"/>
        </w:rPr>
        <w:t>2</w:t>
      </w:r>
      <w:r w:rsidRPr="00E27AEC">
        <w:rPr>
          <w:rFonts w:ascii="Arial" w:hAnsi="Arial" w:cs="Arial"/>
          <w:sz w:val="24"/>
          <w:szCs w:val="24"/>
        </w:rPr>
        <w:t>.</w:t>
      </w:r>
      <w:r w:rsidRPr="00E27AEC">
        <w:rPr>
          <w:rFonts w:ascii="Arial" w:hAnsi="Arial" w:cs="Arial"/>
          <w:b/>
          <w:sz w:val="24"/>
          <w:szCs w:val="24"/>
        </w:rPr>
        <w:t>3</w:t>
      </w:r>
      <w:r w:rsidRPr="00E27AEC">
        <w:rPr>
          <w:rFonts w:ascii="Arial" w:hAnsi="Arial" w:cs="Arial"/>
          <w:sz w:val="24"/>
          <w:szCs w:val="24"/>
        </w:rPr>
        <w:t xml:space="preserve">. Конкретный  размер  оклада  (должностного  оклада), ставки  по  всем  должностям (профессиям), входящим  и  не  входящим  в  профессиональные  квалификационные  группы  ( за  исключением руководителя, его  заместителя  и  главного  бухгалтера  учреждения)  ,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первого  уровня», установленного  Законом  Волгоградской  области  от 06 марта 2009 г. № 1862 – ОД « Об  оплате  труда  работников  государственных  учреждений  Волгоградской  области» ( Далее  именуется  -Закон  № 1862 – ОД),и  не  может превышать  размера  минимального  размера  оклада  ( ставки ) более  чем  в  пять раз, если  иное  не  предусмотрено  федеральными  законами  и  иными  нормативными  правовыми  актами  Российской  Федерации , нормативными  правовыми  актами  федеральных  органов  исполнительной  власти, осуществляющих  функции  по  выработке  и  реализации  государственной  политики  и  нормативно – правовому  регулированию  в  соответствующей  сфере, Законами  Волгоградской  области, нормативными  правовыми  актами  администрации Садовского  сельского  поселения.                                                                                           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Законом  № 1862 – ОД  применяется  с  учетом  индексации  размеров  окладов (должностных  окладов) , ставок  работников  учреждения (в  том  числе  указанной  профессиональной  квалификационной  группы), проведенный  после  его  установления.                                                                                                                                       </w:t>
      </w:r>
      <w:r w:rsidRPr="00E27AEC">
        <w:rPr>
          <w:rFonts w:ascii="Arial" w:hAnsi="Arial" w:cs="Arial"/>
          <w:b/>
          <w:sz w:val="24"/>
          <w:szCs w:val="24"/>
        </w:rPr>
        <w:t>2</w:t>
      </w:r>
      <w:r w:rsidRPr="00E27AEC">
        <w:rPr>
          <w:rFonts w:ascii="Arial" w:hAnsi="Arial" w:cs="Arial"/>
          <w:sz w:val="24"/>
          <w:szCs w:val="24"/>
        </w:rPr>
        <w:t>.</w:t>
      </w:r>
      <w:r w:rsidRPr="00E27AEC">
        <w:rPr>
          <w:rFonts w:ascii="Arial" w:hAnsi="Arial" w:cs="Arial"/>
          <w:b/>
          <w:sz w:val="24"/>
          <w:szCs w:val="24"/>
        </w:rPr>
        <w:t>4</w:t>
      </w:r>
      <w:r w:rsidRPr="00E27AEC">
        <w:rPr>
          <w:rFonts w:ascii="Arial" w:hAnsi="Arial" w:cs="Arial"/>
          <w:sz w:val="24"/>
          <w:szCs w:val="24"/>
        </w:rPr>
        <w:t xml:space="preserve">. При  установлении  оклада (ставки, должностного  оклада) работнику  учреждения, базовый  (минимальный)  оклад (ставка)  которого  ,  определяемый  в  соответствии  с  настоящим  Положением,  ниже  действующего  оклада (ставки, должностного  оклада),применяется  повышающий  коэффициент.                                                                                        -    В  этом  случае  размер   оклада(ставки, должностного  оклада)  работника  учреждения  определяется  путем  умножения  базового (минимального)  оклада (ставки)  на  повышающий  коэффициент.                                                                                                               -   Применение  повышающего  коэффициента  к  базовому  (минимальному) окладу (ставке)  не  образует  оклад (ставку, должностной  оклад)  и  не  учитывается  при  начислении  стимулирующих  и  компенсационных  выплат.                                                                -   Рекомендуемый размер  повышающего  коэффициента  к  базовому (минимальному)  окладу (ставке)  может  составлять  до 2.                                                                                           </w:t>
      </w:r>
      <w:r w:rsidRPr="00E27AEC">
        <w:rPr>
          <w:rFonts w:ascii="Arial" w:hAnsi="Arial" w:cs="Arial"/>
          <w:b/>
          <w:sz w:val="24"/>
          <w:szCs w:val="24"/>
        </w:rPr>
        <w:t>2</w:t>
      </w:r>
      <w:r w:rsidRPr="00E27AEC">
        <w:rPr>
          <w:rFonts w:ascii="Arial" w:hAnsi="Arial" w:cs="Arial"/>
          <w:sz w:val="24"/>
          <w:szCs w:val="24"/>
        </w:rPr>
        <w:t>.</w:t>
      </w:r>
      <w:r w:rsidRPr="00E27AEC">
        <w:rPr>
          <w:rFonts w:ascii="Arial" w:hAnsi="Arial" w:cs="Arial"/>
          <w:b/>
          <w:sz w:val="24"/>
          <w:szCs w:val="24"/>
        </w:rPr>
        <w:t>5</w:t>
      </w:r>
      <w:r w:rsidRPr="00E27AEC">
        <w:rPr>
          <w:rFonts w:ascii="Arial" w:hAnsi="Arial" w:cs="Arial"/>
          <w:sz w:val="24"/>
          <w:szCs w:val="24"/>
        </w:rPr>
        <w:t xml:space="preserve">. Должностные  оклады  руководителям  клубного  формирования  (любительского  объединения, коллектива  самодеятельного  искусства,  клуба  по  интересам)  устанавливаются  за  3  часа  кружковой  работы  в  день.                                                                                                                                       </w:t>
      </w:r>
      <w:r w:rsidRPr="00E27AEC">
        <w:rPr>
          <w:rFonts w:ascii="Arial" w:hAnsi="Arial" w:cs="Arial"/>
          <w:b/>
          <w:sz w:val="24"/>
          <w:szCs w:val="24"/>
        </w:rPr>
        <w:t>2</w:t>
      </w:r>
      <w:r w:rsidRPr="00E27AEC">
        <w:rPr>
          <w:rFonts w:ascii="Arial" w:hAnsi="Arial" w:cs="Arial"/>
          <w:sz w:val="24"/>
          <w:szCs w:val="24"/>
        </w:rPr>
        <w:t>.</w:t>
      </w:r>
      <w:r w:rsidRPr="00E27AEC">
        <w:rPr>
          <w:rFonts w:ascii="Arial" w:hAnsi="Arial" w:cs="Arial"/>
          <w:b/>
          <w:sz w:val="24"/>
          <w:szCs w:val="24"/>
        </w:rPr>
        <w:t>6</w:t>
      </w:r>
      <w:r w:rsidRPr="00E27AEC">
        <w:rPr>
          <w:rFonts w:ascii="Arial" w:hAnsi="Arial" w:cs="Arial"/>
          <w:sz w:val="24"/>
          <w:szCs w:val="24"/>
        </w:rPr>
        <w:t>. В  целях  соблюдения  государственных  гарантий  по  оплате  труда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ниже  минимального  размера  оплаты  труда,  установленного  законодательством,  работнику  учреждения  устанавливается  доплата  до  минимального  размера  оплаты  труда.</w:t>
      </w:r>
    </w:p>
    <w:p w:rsidR="000F0802" w:rsidRPr="00E27AEC" w:rsidRDefault="000F0802" w:rsidP="00E27AEC">
      <w:pPr>
        <w:rPr>
          <w:rFonts w:ascii="Arial" w:hAnsi="Arial" w:cs="Arial"/>
          <w:sz w:val="24"/>
          <w:szCs w:val="24"/>
        </w:rPr>
      </w:pPr>
    </w:p>
    <w:p w:rsidR="000F0802" w:rsidRPr="00E27AEC" w:rsidRDefault="000F0802" w:rsidP="00E27AEC">
      <w:pPr>
        <w:rPr>
          <w:rFonts w:ascii="Arial" w:hAnsi="Arial" w:cs="Arial"/>
          <w:b/>
          <w:sz w:val="24"/>
          <w:szCs w:val="24"/>
        </w:rPr>
      </w:pPr>
      <w:r w:rsidRPr="00E27AEC">
        <w:rPr>
          <w:rFonts w:ascii="Arial" w:hAnsi="Arial" w:cs="Arial"/>
          <w:b/>
          <w:sz w:val="24"/>
          <w:szCs w:val="24"/>
        </w:rPr>
        <w:t>3.  Порядок  и  условия установления  выплат  компенсационного  характера.</w:t>
      </w:r>
    </w:p>
    <w:p w:rsidR="000F0802" w:rsidRPr="00E27AEC" w:rsidRDefault="000F0802" w:rsidP="00E27AEC">
      <w:pPr>
        <w:rPr>
          <w:rFonts w:ascii="Arial" w:hAnsi="Arial" w:cs="Arial"/>
          <w:b/>
          <w:sz w:val="24"/>
          <w:szCs w:val="24"/>
        </w:rPr>
      </w:pPr>
    </w:p>
    <w:p w:rsidR="000F0802" w:rsidRPr="00E27AEC" w:rsidRDefault="000F0802" w:rsidP="00E27AEC">
      <w:pPr>
        <w:rPr>
          <w:rFonts w:ascii="Arial" w:hAnsi="Arial" w:cs="Arial"/>
          <w:sz w:val="24"/>
          <w:szCs w:val="24"/>
        </w:rPr>
      </w:pPr>
      <w:r w:rsidRPr="00E27AEC">
        <w:rPr>
          <w:rFonts w:ascii="Arial" w:hAnsi="Arial" w:cs="Arial"/>
          <w:b/>
          <w:sz w:val="24"/>
          <w:szCs w:val="24"/>
        </w:rPr>
        <w:t xml:space="preserve">3.1.  </w:t>
      </w:r>
      <w:r w:rsidRPr="00E27AEC">
        <w:rPr>
          <w:rFonts w:ascii="Arial" w:hAnsi="Arial" w:cs="Arial"/>
          <w:sz w:val="24"/>
          <w:szCs w:val="24"/>
        </w:rPr>
        <w:t>К</w:t>
      </w:r>
      <w:r w:rsidRPr="00E27AEC">
        <w:rPr>
          <w:rFonts w:ascii="Arial" w:hAnsi="Arial" w:cs="Arial"/>
          <w:b/>
          <w:sz w:val="24"/>
          <w:szCs w:val="24"/>
        </w:rPr>
        <w:t xml:space="preserve">  </w:t>
      </w:r>
      <w:r w:rsidRPr="00E27AEC">
        <w:rPr>
          <w:rFonts w:ascii="Arial" w:hAnsi="Arial" w:cs="Arial"/>
          <w:sz w:val="24"/>
          <w:szCs w:val="24"/>
        </w:rPr>
        <w:t>выплатам</w:t>
      </w:r>
      <w:r w:rsidRPr="00E27AEC">
        <w:rPr>
          <w:rFonts w:ascii="Arial" w:hAnsi="Arial" w:cs="Arial"/>
          <w:b/>
          <w:sz w:val="24"/>
          <w:szCs w:val="24"/>
        </w:rPr>
        <w:t xml:space="preserve">  </w:t>
      </w:r>
      <w:r w:rsidRPr="00E27AEC">
        <w:rPr>
          <w:rFonts w:ascii="Arial" w:hAnsi="Arial" w:cs="Arial"/>
          <w:sz w:val="24"/>
          <w:szCs w:val="24"/>
        </w:rPr>
        <w:t xml:space="preserve">компенсационного  характера  работникам  учреждений  ( в  том  числе  руководителям  учреждения)  относятся:                                                                                                          1)   выплаты  за  работу  в  условиях, отклоняющихся  от  нормальных,  ( при  выполнении  различной  квалификации, совмещение  профессий (должностей), за  расширение  зон  обслуживания, за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работе  в  выходные  и  нерабочие  праздничные  дни, работе  в  ночное  время.                                                                                                                                                           Оплата  труда  за  выполнение  работ  различной  квалификации  производится  в  соответствии  со  статьей  150  Трудового  кодекса  Российской  Федерации.                                                                                                                                                -  Оплата  труда  за  совмещение  профессий  (должностей), за  расширение  зон  обслуживания,  за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Трудового  кодекса  Российской  Федерации.                                                                                                                                                     -   Размер  оплаты,  связанной  с  совмещением  профессий (должностей), увеличением  объема  работ, расширением  зон  обслуживания  или  выполнения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объема дополнительной  работы.                                                                      - Доплата  за  исполнение  обязанностей  временно  отсутствующего  работника  производится  в  размере  ,  не  превышающем  100  процентов оклада ( должностного  оклада), ставки  временно  отсутствующего  работника.                                                                                                                                     -Оплата  труда за  сверхурочную  работу  производится  в  соответствии  со  статьей  152  Трудового  кодекса  Российской  Федерации.                                                                                                 -  Оплата  труда  за  работу  в  выходные  и  нерабочие  праздничные  дни  производится  в  соответствии  со  статьей 153  ТКРФ.                                                                                                        -Работа  в  выходной  и  нерабочий  праздничный  день  оплачивается  в  следующих  размерах:                                                                                                                                                                         --  работникам,  получающим  оклад  (должностной  оклад), -  в  размере  одинарной  дневной  или  часовой  (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заработной  платы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–Оплата  труда  за  работу  в  ночное  время производится  в  соответствии  со  статьей  154  Трудового кодекса  Российской  Федерации.                                                                                                -Размер  оплаты  труда  за  работу  в  ночное  время  ( с  22 часов  до  6  часов ) составляет  от  20  до   40  процентов  оклада (должностного  оклада), ставки  за  каждый  час  работы  в  ночное  время.                                                                                                                                                 - Размер   (фиксированный  или  предельный ) оплаты  труда  (доплат, надбавок, коэффициентов  и  тому  подобное)  при  выполнении  работ  в  других  условиях, отклоняющихся  от нормальных, и  условия  установления  такого  повышения  определяются  в  положении  об  оплате труда.                                                                                                                                                      </w:t>
      </w:r>
      <w:r w:rsidRPr="00E27AEC">
        <w:rPr>
          <w:rFonts w:ascii="Arial" w:hAnsi="Arial" w:cs="Arial"/>
          <w:b/>
          <w:sz w:val="24"/>
          <w:szCs w:val="24"/>
        </w:rPr>
        <w:t>3</w:t>
      </w:r>
      <w:r w:rsidRPr="00E27AEC">
        <w:rPr>
          <w:rFonts w:ascii="Arial" w:hAnsi="Arial" w:cs="Arial"/>
          <w:sz w:val="24"/>
          <w:szCs w:val="24"/>
        </w:rPr>
        <w:t>.</w:t>
      </w:r>
      <w:r w:rsidRPr="00E27AEC">
        <w:rPr>
          <w:rFonts w:ascii="Arial" w:hAnsi="Arial" w:cs="Arial"/>
          <w:b/>
          <w:sz w:val="24"/>
          <w:szCs w:val="24"/>
        </w:rPr>
        <w:t>2</w:t>
      </w:r>
      <w:r w:rsidRPr="00E27AEC">
        <w:rPr>
          <w:rFonts w:ascii="Arial" w:hAnsi="Arial" w:cs="Arial"/>
          <w:sz w:val="24"/>
          <w:szCs w:val="24"/>
        </w:rPr>
        <w:t xml:space="preserve">. Выплаты  компенсационного  характера  устанавливаются  в  процентах  к  окладу  (должностному  окладу), ставке ( если  иное не  установлено  федеральными  законами, указами  Президента  Российской  Федерации, законодательством  Волгоградской  области),  не  образует  новый  оклад   и  не  учитывается  при  начислении  иных  выплат  компенсационного  и  стимулирующего   характера.                                                                                                </w:t>
      </w:r>
      <w:r w:rsidRPr="00E27AEC">
        <w:rPr>
          <w:rFonts w:ascii="Arial" w:hAnsi="Arial" w:cs="Arial"/>
          <w:b/>
          <w:sz w:val="24"/>
          <w:szCs w:val="24"/>
        </w:rPr>
        <w:t>3</w:t>
      </w:r>
      <w:r w:rsidRPr="00E27AEC">
        <w:rPr>
          <w:rFonts w:ascii="Arial" w:hAnsi="Arial" w:cs="Arial"/>
          <w:sz w:val="24"/>
          <w:szCs w:val="24"/>
        </w:rPr>
        <w:t>.</w:t>
      </w:r>
      <w:r w:rsidRPr="00E27AEC">
        <w:rPr>
          <w:rFonts w:ascii="Arial" w:hAnsi="Arial" w:cs="Arial"/>
          <w:b/>
          <w:sz w:val="24"/>
          <w:szCs w:val="24"/>
        </w:rPr>
        <w:t>3</w:t>
      </w:r>
      <w:r w:rsidRPr="00E27AEC">
        <w:rPr>
          <w:rFonts w:ascii="Arial" w:hAnsi="Arial" w:cs="Arial"/>
          <w:sz w:val="24"/>
          <w:szCs w:val="24"/>
        </w:rPr>
        <w:t xml:space="preserve">.   Определение  конкретных  размеров  соответствующих  выплат  компенсационного  характера  осуществляется   учреждением  с  учетом   обеспечения  указанных  выплат финансовыми  средствами.                                                                                                                              3.4  Конкретные  виды  выплат  компенсационного  характера  из  числа  предусмотренных  подпунктом  3.1 настоящих  Общих требований , размеры  (фиксированные  или  предельные)  и  порядок  их  применения  устанавливаются  в  Положениях  об  оплате  труда                                                               </w:t>
      </w:r>
    </w:p>
    <w:p w:rsidR="000F0802" w:rsidRPr="00E27AEC" w:rsidRDefault="000F0802" w:rsidP="00E27AEC">
      <w:pPr>
        <w:rPr>
          <w:rFonts w:ascii="Arial" w:hAnsi="Arial" w:cs="Arial"/>
          <w:sz w:val="24"/>
          <w:szCs w:val="24"/>
        </w:rPr>
      </w:pPr>
      <w:r w:rsidRPr="00E27AEC">
        <w:rPr>
          <w:rFonts w:ascii="Arial" w:hAnsi="Arial" w:cs="Arial"/>
          <w:sz w:val="24"/>
          <w:szCs w:val="24"/>
        </w:rPr>
        <w:t xml:space="preserve">  </w:t>
      </w:r>
      <w:r w:rsidRPr="00E27AEC">
        <w:rPr>
          <w:rFonts w:ascii="Arial" w:hAnsi="Arial" w:cs="Arial"/>
          <w:b/>
          <w:sz w:val="24"/>
          <w:szCs w:val="24"/>
        </w:rPr>
        <w:t>4. Порядок  и  условия  установления  выплат  стимулирующего  характера.</w:t>
      </w:r>
    </w:p>
    <w:p w:rsidR="000F0802" w:rsidRPr="00E27AEC" w:rsidRDefault="000F0802" w:rsidP="00E27AEC">
      <w:pPr>
        <w:rPr>
          <w:rFonts w:ascii="Arial" w:hAnsi="Arial" w:cs="Arial"/>
          <w:sz w:val="24"/>
          <w:szCs w:val="24"/>
        </w:rPr>
      </w:pPr>
      <w:r w:rsidRPr="00E27AEC">
        <w:rPr>
          <w:rFonts w:ascii="Arial" w:hAnsi="Arial" w:cs="Arial"/>
          <w:b/>
          <w:sz w:val="24"/>
          <w:szCs w:val="24"/>
        </w:rPr>
        <w:t>4</w:t>
      </w:r>
      <w:r w:rsidRPr="00E27AEC">
        <w:rPr>
          <w:rFonts w:ascii="Arial" w:hAnsi="Arial" w:cs="Arial"/>
          <w:sz w:val="24"/>
          <w:szCs w:val="24"/>
        </w:rPr>
        <w:t>.</w:t>
      </w:r>
      <w:r w:rsidRPr="00E27AEC">
        <w:rPr>
          <w:rFonts w:ascii="Arial" w:hAnsi="Arial" w:cs="Arial"/>
          <w:b/>
          <w:sz w:val="24"/>
          <w:szCs w:val="24"/>
        </w:rPr>
        <w:t>1</w:t>
      </w:r>
      <w:r w:rsidRPr="00E27AEC">
        <w:rPr>
          <w:rFonts w:ascii="Arial" w:hAnsi="Arial" w:cs="Arial"/>
          <w:sz w:val="24"/>
          <w:szCs w:val="24"/>
        </w:rPr>
        <w:t xml:space="preserve">.  К  выплатам  стимулирующего  характера  работникам  учреждения  (  за  исключением  руководителя  учреждения )  относятся:                                                                                                                           1) выплаты  за  интенсивность  и  высокие  результаты  работы:                                                                                      а) надбавка  за  интенсивность;                                                                                                    б)   персональный  повышающий  коэффициент  к окладу  (должностному  окладу), ставке:                                                                                                                        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                                                                                                             При  определении  размера  персонального  повышающего  коэффициента  к окладу(должностному окладу), ставке  следует  учитывать уровень  профессиональной  подготовленности  работника  учреждения, сложность  выполняемой  работы,  степень  самостоятельности   и  ответственности  при  выполнении  задач  и другие  факторы.                                                         Персональный   повышающий  коэффициент  к  окладу  (должностному  окладу), ставке  устанавливается  на  определенный период  времени  в  течении  соответствующего  календарного  года ;                                                              </w:t>
      </w:r>
    </w:p>
    <w:p w:rsidR="000F0802" w:rsidRPr="00E27AEC" w:rsidRDefault="000F0802" w:rsidP="00E27AEC">
      <w:pPr>
        <w:rPr>
          <w:rFonts w:ascii="Arial" w:hAnsi="Arial" w:cs="Arial"/>
          <w:sz w:val="24"/>
          <w:szCs w:val="24"/>
        </w:rPr>
      </w:pPr>
      <w:r w:rsidRPr="00E27AEC">
        <w:rPr>
          <w:rFonts w:ascii="Arial" w:hAnsi="Arial" w:cs="Arial"/>
          <w:sz w:val="24"/>
          <w:szCs w:val="24"/>
        </w:rPr>
        <w:t xml:space="preserve">    2)  выплата  за  качество  выполняемых  работ;                                                                       а)  надбавка  за  качество  выполняемых  работ;                                                                        б)  надбавка  за  квалификационную  категорию  (классность);                                                           Суммарный  размер  выплат  по  надбавкам  , указанным  в  подпункте  1.2  настоящего  подпункта   не  должен  превышать  250  процентов  оклада (должностного  оклада),  ставки  в  месяц.                                                                                                                                                                                                                                                                                                                                                   3)  Выплата  за  стаж  работы  устанавливается  работникам  учреждения  культуры  в  следующих  размерах:                                                                                                                                                                                     при  стаже  работы  от  1  года  до 5  лет  -  10  %  от  оклада (должностного  оклада), (ставки).                                                                                                                        при  стаже  работы  от  5  лет  до  10  лет  -  20%  от оклада   (должностных  окладов), (ставки),                                                                                                                        при   стаже  работы  от  10  лет до  15  лет  - 30 %  от  оклада (должностных  окладов), (ставки),                                                                                                                            при    стаже  работы  от  20  лет  до  20  лет  -  40% от  оклада (должностных окладов),(ставки),                                                                                                                                        при  стаже  работы  свыше  20  лет – 50 % от  оклада (должностного  оклада).                                                   4)  Под  стажем  работы  понимается  суммарная  продолжительность  трудовой   деятельности  в  учреждениях  культуры.                                                                                                                                           Основным  документом  для  определения  стажа  работы  является  трудовая  книжка.                                                                                                                                                    Размер  выплат   за  общий  трудовой  стаж  (непрерывный  трудовой  стаж),  стаж  работы  по  специальности,  выслугу  лет  не  должен  превышать  30%  оклада (должностных  окладов),  за  исключением  случаев,  установленных  действующим законодательством;                                                                                                                             5) премиальные  выплаты:                                                                                                                                                    а)  премия  по  итогам   работы  ( за  квартал,  год).                                                                                               - Размер  премии    за  квартал  не  должен  превышать  75 процентов  оклада (должностного оклада), ставки, премии  за  год  - 300  процентов  оклада  (должностного  оклада), ставки.                                                                                                    - Общий  размер  премии  по  итогам  работы  не  может  превышать  300% оклада  (должностного  оклада), ставки  в  расчете  за год.                                                                                                                                б) единовременная  премия  (  в  связи  с  праздничными  и  юбилейными   датами ( по  достижению  возраста  50  лет  и  далее  каждые  5  лет),  при  увольнении  с  уходом  на  пенсию .                                                                                       -  Единовременная  премия  устанавливается  в  размере , не  превышающем  100 %  оклада (должностного  оклада) , ставки.                                                                                                                                                       </w:t>
      </w:r>
      <w:r w:rsidRPr="00E27AEC">
        <w:rPr>
          <w:rFonts w:ascii="Arial" w:hAnsi="Arial" w:cs="Arial"/>
          <w:b/>
          <w:sz w:val="24"/>
          <w:szCs w:val="24"/>
        </w:rPr>
        <w:t>4</w:t>
      </w:r>
      <w:r w:rsidRPr="00E27AEC">
        <w:rPr>
          <w:rFonts w:ascii="Arial" w:hAnsi="Arial" w:cs="Arial"/>
          <w:sz w:val="24"/>
          <w:szCs w:val="24"/>
        </w:rPr>
        <w:t>.</w:t>
      </w:r>
      <w:r w:rsidRPr="00E27AEC">
        <w:rPr>
          <w:rFonts w:ascii="Arial" w:hAnsi="Arial" w:cs="Arial"/>
          <w:b/>
          <w:sz w:val="24"/>
          <w:szCs w:val="24"/>
        </w:rPr>
        <w:t>2</w:t>
      </w:r>
      <w:r w:rsidRPr="00E27AEC">
        <w:rPr>
          <w:rFonts w:ascii="Arial" w:hAnsi="Arial" w:cs="Arial"/>
          <w:sz w:val="24"/>
          <w:szCs w:val="24"/>
        </w:rPr>
        <w:t xml:space="preserve">. Конкретные  виды  выплат  стимулирующего  характера  , из  числа  предусмотренных  подпунктом 4.1 настоящих  Общих  требований  , размеры  (фиксированные  и  предельные) и  порядок  их  применения  устанавливаются в  Положениях  об оплате  труда.                                                                                                                                                                                       </w:t>
      </w:r>
      <w:r w:rsidRPr="00E27AEC">
        <w:rPr>
          <w:rFonts w:ascii="Arial" w:hAnsi="Arial" w:cs="Arial"/>
          <w:b/>
          <w:sz w:val="24"/>
          <w:szCs w:val="24"/>
        </w:rPr>
        <w:t>4</w:t>
      </w:r>
      <w:r w:rsidRPr="00E27AEC">
        <w:rPr>
          <w:rFonts w:ascii="Arial" w:hAnsi="Arial" w:cs="Arial"/>
          <w:sz w:val="24"/>
          <w:szCs w:val="24"/>
        </w:rPr>
        <w:t>.</w:t>
      </w:r>
      <w:r w:rsidRPr="00E27AEC">
        <w:rPr>
          <w:rFonts w:ascii="Arial" w:hAnsi="Arial" w:cs="Arial"/>
          <w:b/>
          <w:sz w:val="24"/>
          <w:szCs w:val="24"/>
        </w:rPr>
        <w:t>3</w:t>
      </w:r>
      <w:r w:rsidRPr="00E27AEC">
        <w:rPr>
          <w:rFonts w:ascii="Arial" w:hAnsi="Arial" w:cs="Arial"/>
          <w:sz w:val="24"/>
          <w:szCs w:val="24"/>
        </w:rPr>
        <w:t xml:space="preserve">. 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учредителем.                                                                                                                           </w:t>
      </w:r>
      <w:r w:rsidRPr="00E27AEC">
        <w:rPr>
          <w:rFonts w:ascii="Arial" w:hAnsi="Arial" w:cs="Arial"/>
          <w:b/>
          <w:sz w:val="24"/>
          <w:szCs w:val="24"/>
        </w:rPr>
        <w:t>4</w:t>
      </w:r>
      <w:r w:rsidRPr="00E27AEC">
        <w:rPr>
          <w:rFonts w:ascii="Arial" w:hAnsi="Arial" w:cs="Arial"/>
          <w:sz w:val="24"/>
          <w:szCs w:val="24"/>
        </w:rPr>
        <w:t>.</w:t>
      </w:r>
      <w:r w:rsidRPr="00E27AEC">
        <w:rPr>
          <w:rFonts w:ascii="Arial" w:hAnsi="Arial" w:cs="Arial"/>
          <w:b/>
          <w:sz w:val="24"/>
          <w:szCs w:val="24"/>
        </w:rPr>
        <w:t>4</w:t>
      </w:r>
      <w:r w:rsidRPr="00E27AEC">
        <w:rPr>
          <w:rFonts w:ascii="Arial" w:hAnsi="Arial" w:cs="Arial"/>
          <w:sz w:val="24"/>
          <w:szCs w:val="24"/>
        </w:rPr>
        <w:t xml:space="preserve">.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                                                                                                                                                     </w:t>
      </w:r>
      <w:r w:rsidRPr="00E27AEC">
        <w:rPr>
          <w:rFonts w:ascii="Arial" w:hAnsi="Arial" w:cs="Arial"/>
          <w:b/>
          <w:sz w:val="24"/>
          <w:szCs w:val="24"/>
        </w:rPr>
        <w:t>4</w:t>
      </w:r>
      <w:r w:rsidRPr="00E27AEC">
        <w:rPr>
          <w:rFonts w:ascii="Arial" w:hAnsi="Arial" w:cs="Arial"/>
          <w:sz w:val="24"/>
          <w:szCs w:val="24"/>
        </w:rPr>
        <w:t>.</w:t>
      </w:r>
      <w:r w:rsidRPr="00E27AEC">
        <w:rPr>
          <w:rFonts w:ascii="Arial" w:hAnsi="Arial" w:cs="Arial"/>
          <w:b/>
          <w:sz w:val="24"/>
          <w:szCs w:val="24"/>
        </w:rPr>
        <w:t>5</w:t>
      </w:r>
      <w:r w:rsidRPr="00E27AEC">
        <w:rPr>
          <w:rFonts w:ascii="Arial" w:hAnsi="Arial" w:cs="Arial"/>
          <w:sz w:val="24"/>
          <w:szCs w:val="24"/>
        </w:rPr>
        <w:t xml:space="preserve">. Выплаты  стимулирующего  характера , устанавливаемые  работникам  учреждения  (в  том числе  руководителю  учреждения,  его заместителю)  устанавливаются  в  процентах  к  окладу  (должностному  окладу), ставке или   в  абсолютном размере.                                                                                                            Выплаты  стимулирующего  характера  не  образуют  новый  оклад  ( должностной  оклад), ставку  и  не учитывается при  начислении  иных  выплат   стимулирующего   и  компенсационного  характера.                                                                                                                                    </w:t>
      </w:r>
      <w:r w:rsidRPr="00E27AEC">
        <w:rPr>
          <w:rFonts w:ascii="Arial" w:hAnsi="Arial" w:cs="Arial"/>
          <w:b/>
          <w:sz w:val="24"/>
          <w:szCs w:val="24"/>
        </w:rPr>
        <w:t>4</w:t>
      </w:r>
      <w:r w:rsidRPr="00E27AEC">
        <w:rPr>
          <w:rFonts w:ascii="Arial" w:hAnsi="Arial" w:cs="Arial"/>
          <w:sz w:val="24"/>
          <w:szCs w:val="24"/>
        </w:rPr>
        <w:t>.</w:t>
      </w:r>
      <w:r w:rsidRPr="00E27AEC">
        <w:rPr>
          <w:rFonts w:ascii="Arial" w:hAnsi="Arial" w:cs="Arial"/>
          <w:b/>
          <w:sz w:val="24"/>
          <w:szCs w:val="24"/>
        </w:rPr>
        <w:t>6</w:t>
      </w:r>
      <w:r w:rsidRPr="00E27AEC">
        <w:rPr>
          <w:rFonts w:ascii="Arial" w:hAnsi="Arial" w:cs="Arial"/>
          <w:sz w:val="24"/>
          <w:szCs w:val="24"/>
        </w:rPr>
        <w:t xml:space="preserve">. Персональная  повышающая  надбавка  выплачивается  работникам учреждения    с  учетом  квалификационной  категории, профессиональной  подготовленности,  сложности  выполняемой  работы и  иных  критериев  в  порядке,  определяемом  локальным  нормативным актом  учреждения ,  но  не  более  100%  от   должностного  оклада.                                                                             </w:t>
      </w:r>
      <w:r w:rsidRPr="00E27AEC">
        <w:rPr>
          <w:rFonts w:ascii="Arial" w:hAnsi="Arial" w:cs="Arial"/>
          <w:b/>
          <w:sz w:val="24"/>
          <w:szCs w:val="24"/>
        </w:rPr>
        <w:t>4</w:t>
      </w:r>
      <w:r w:rsidRPr="00E27AEC">
        <w:rPr>
          <w:rFonts w:ascii="Arial" w:hAnsi="Arial" w:cs="Arial"/>
          <w:sz w:val="24"/>
          <w:szCs w:val="24"/>
        </w:rPr>
        <w:t>.</w:t>
      </w:r>
      <w:r w:rsidRPr="00E27AEC">
        <w:rPr>
          <w:rFonts w:ascii="Arial" w:hAnsi="Arial" w:cs="Arial"/>
          <w:b/>
          <w:sz w:val="24"/>
          <w:szCs w:val="24"/>
        </w:rPr>
        <w:t>7</w:t>
      </w:r>
      <w:r w:rsidRPr="00E27AEC">
        <w:rPr>
          <w:rFonts w:ascii="Arial" w:hAnsi="Arial" w:cs="Arial"/>
          <w:sz w:val="24"/>
          <w:szCs w:val="24"/>
        </w:rPr>
        <w:t xml:space="preserve">. Выплата  за  интенсивность  и  высокие  результаты  работы  производится  работникам  учреждений  , имеющим  или  особые  по  сравнению  с  обычным  исполнением  служебных  обязанностей   показатели  результативности  работы, творческие  достижения, положительно  влияющие  на  перспективу  развития  учреждения  в  целом, выполнение  особо  важных  или  срочных  ( на  срок  их  проведения), а  также  напряженность  в  труде  на  основании  критериев  оценки  в  порядке  и  на  условиях, определяемых  локальным  нормативным  актом  учреждения.                                                                                                                                       -    Выплата  за  интенсивность  и  высокие  результаты  работы  может   быть  установлена  как  в  абсолютном   размере,  так  и  в  процентном  отношении  к  окладу (ставке, должностному  окладу)  по  одному  или  нескольким  основаниям:                                                                                                                                                 -   количество  участников   культурно – досуговых  мероприятий;                                                                                                      -   количество  участников   клубных  формирований;                                                                                                                                 -   число  культурно – досуговых  мероприятий,  проведенных  Садовским СДК.                                                                                                                                              – количество  детей  до  14  лет , привлекаемых  к  участию  в  творческих  мероприятиях;    -  доля  мероприятий,  направленных  на  развитие  творческого  потенциала  детей  и  молодежи  ,  в  общем  объеме  мероприятий учреждения.                                                                                                                                       </w:t>
      </w:r>
      <w:r w:rsidRPr="00E27AEC">
        <w:rPr>
          <w:rFonts w:ascii="Arial" w:hAnsi="Arial" w:cs="Arial"/>
          <w:b/>
          <w:sz w:val="24"/>
          <w:szCs w:val="24"/>
        </w:rPr>
        <w:t>4</w:t>
      </w:r>
      <w:r w:rsidRPr="00E27AEC">
        <w:rPr>
          <w:rFonts w:ascii="Arial" w:hAnsi="Arial" w:cs="Arial"/>
          <w:sz w:val="24"/>
          <w:szCs w:val="24"/>
        </w:rPr>
        <w:t>.</w:t>
      </w:r>
      <w:r w:rsidRPr="00E27AEC">
        <w:rPr>
          <w:rFonts w:ascii="Arial" w:hAnsi="Arial" w:cs="Arial"/>
          <w:b/>
          <w:sz w:val="24"/>
          <w:szCs w:val="24"/>
        </w:rPr>
        <w:t>8</w:t>
      </w:r>
      <w:r w:rsidRPr="00E27AEC">
        <w:rPr>
          <w:rFonts w:ascii="Arial" w:hAnsi="Arial" w:cs="Arial"/>
          <w:sz w:val="24"/>
          <w:szCs w:val="24"/>
        </w:rPr>
        <w:t xml:space="preserve">.  Выплаты  стимулирующего  характера  устанавливаются  на  срок  не  более 1 (одного)  календарного  года,  по  истечении  которого  могут  быть сохранены  или  отменены.                                                                                                               </w:t>
      </w:r>
    </w:p>
    <w:p w:rsidR="000F0802" w:rsidRPr="00E27AEC" w:rsidRDefault="000F0802" w:rsidP="00E27AEC">
      <w:pPr>
        <w:rPr>
          <w:rFonts w:ascii="Arial" w:hAnsi="Arial" w:cs="Arial"/>
          <w:sz w:val="24"/>
          <w:szCs w:val="24"/>
        </w:rPr>
      </w:pPr>
      <w:r w:rsidRPr="00E27AEC">
        <w:rPr>
          <w:rFonts w:ascii="Arial" w:hAnsi="Arial" w:cs="Arial"/>
          <w:sz w:val="24"/>
          <w:szCs w:val="24"/>
        </w:rPr>
        <w:t xml:space="preserve"> </w:t>
      </w:r>
      <w:r w:rsidRPr="00E27AEC">
        <w:rPr>
          <w:rFonts w:ascii="Arial" w:hAnsi="Arial" w:cs="Arial"/>
          <w:b/>
          <w:sz w:val="24"/>
          <w:szCs w:val="24"/>
        </w:rPr>
        <w:t>4</w:t>
      </w:r>
      <w:r w:rsidRPr="00E27AEC">
        <w:rPr>
          <w:rFonts w:ascii="Arial" w:hAnsi="Arial" w:cs="Arial"/>
          <w:sz w:val="24"/>
          <w:szCs w:val="24"/>
        </w:rPr>
        <w:t>.</w:t>
      </w:r>
      <w:r w:rsidRPr="00E27AEC">
        <w:rPr>
          <w:rFonts w:ascii="Arial" w:hAnsi="Arial" w:cs="Arial"/>
          <w:b/>
          <w:sz w:val="24"/>
          <w:szCs w:val="24"/>
        </w:rPr>
        <w:t>9</w:t>
      </w:r>
      <w:r w:rsidRPr="00E27AEC">
        <w:rPr>
          <w:rFonts w:ascii="Arial" w:hAnsi="Arial" w:cs="Arial"/>
          <w:sz w:val="24"/>
          <w:szCs w:val="24"/>
        </w:rPr>
        <w:t>.  Выплаты  стимулирующего  характера  могут  производиться  за  счет  средств  от  сложившейся  экономии  фонда  оплаты  труда.</w:t>
      </w:r>
    </w:p>
    <w:p w:rsidR="000F0802" w:rsidRPr="00E27AEC" w:rsidRDefault="000F0802" w:rsidP="00E27AEC">
      <w:pPr>
        <w:rPr>
          <w:rFonts w:ascii="Arial" w:hAnsi="Arial" w:cs="Arial"/>
          <w:b/>
          <w:sz w:val="24"/>
          <w:szCs w:val="24"/>
        </w:rPr>
      </w:pPr>
      <w:r w:rsidRPr="00E27AEC">
        <w:rPr>
          <w:rFonts w:ascii="Arial" w:hAnsi="Arial" w:cs="Arial"/>
          <w:b/>
          <w:sz w:val="24"/>
          <w:szCs w:val="24"/>
        </w:rPr>
        <w:t xml:space="preserve">            5.Условия  премирования  работников  учреждений  культуры</w:t>
      </w:r>
    </w:p>
    <w:p w:rsidR="000F0802" w:rsidRPr="00E27AEC" w:rsidRDefault="000F0802" w:rsidP="00E27AEC">
      <w:pPr>
        <w:rPr>
          <w:rFonts w:ascii="Arial" w:hAnsi="Arial" w:cs="Arial"/>
          <w:sz w:val="24"/>
          <w:szCs w:val="24"/>
        </w:rPr>
      </w:pPr>
      <w:r w:rsidRPr="00E27AEC">
        <w:rPr>
          <w:rFonts w:ascii="Arial" w:hAnsi="Arial" w:cs="Arial"/>
          <w:b/>
          <w:sz w:val="24"/>
          <w:szCs w:val="24"/>
        </w:rPr>
        <w:t>5</w:t>
      </w:r>
      <w:r w:rsidRPr="00E27AEC">
        <w:rPr>
          <w:rFonts w:ascii="Arial" w:hAnsi="Arial" w:cs="Arial"/>
          <w:sz w:val="24"/>
          <w:szCs w:val="24"/>
        </w:rPr>
        <w:t>.</w:t>
      </w:r>
      <w:r w:rsidRPr="00E27AEC">
        <w:rPr>
          <w:rFonts w:ascii="Arial" w:hAnsi="Arial" w:cs="Arial"/>
          <w:b/>
          <w:sz w:val="24"/>
          <w:szCs w:val="24"/>
        </w:rPr>
        <w:t>1</w:t>
      </w:r>
      <w:r w:rsidRPr="00E27AEC">
        <w:rPr>
          <w:rFonts w:ascii="Arial" w:hAnsi="Arial" w:cs="Arial"/>
          <w:sz w:val="24"/>
          <w:szCs w:val="24"/>
        </w:rPr>
        <w:t xml:space="preserve">. Премирование  работников  учреждения  производится  в  целях  стимулирования  деятельности  по  итогам  работы  с учетом  личного  вклада  каждого  работника  в  достижение  целей  и  задач,  стоящих  перед  учреждением.                                                                                                           - -  Премирование  работников  учреждения  осуществляется  на  основании  приказа  руководителя  в  пределах  бюджетных  ассигнований  на  оплату  труда  работника  учреждения, направленных  учреждением  на  оплату  труда.                                                                                                                                                            </w:t>
      </w:r>
      <w:r w:rsidRPr="00E27AEC">
        <w:rPr>
          <w:rFonts w:ascii="Arial" w:hAnsi="Arial" w:cs="Arial"/>
          <w:b/>
          <w:sz w:val="24"/>
          <w:szCs w:val="24"/>
        </w:rPr>
        <w:t>5</w:t>
      </w:r>
      <w:r w:rsidRPr="00E27AEC">
        <w:rPr>
          <w:rFonts w:ascii="Arial" w:hAnsi="Arial" w:cs="Arial"/>
          <w:sz w:val="24"/>
          <w:szCs w:val="24"/>
        </w:rPr>
        <w:t>.</w:t>
      </w:r>
      <w:r w:rsidRPr="00E27AEC">
        <w:rPr>
          <w:rFonts w:ascii="Arial" w:hAnsi="Arial" w:cs="Arial"/>
          <w:b/>
          <w:sz w:val="24"/>
          <w:szCs w:val="24"/>
        </w:rPr>
        <w:t>2</w:t>
      </w:r>
      <w:r w:rsidRPr="00E27AEC">
        <w:rPr>
          <w:rFonts w:ascii="Arial" w:hAnsi="Arial" w:cs="Arial"/>
          <w:sz w:val="24"/>
          <w:szCs w:val="24"/>
        </w:rPr>
        <w:t xml:space="preserve">. Премиальные  выплаты  по  итогам  работы  включают  в  себя:                                   -  премии  по  итогам  работы  за  месяц;                                                                                    -   премии  по  итогам  работы  за  год.                                                                                  - Размер  премии  по  итогам  работы  за  месяц  устанавливается  в  -процентном (25%)  отношении  к  должностному  окладу.                                                     - Размер  премии  за  квартал  не  должен  превышать  75  процентов  оклада  (должностного оклада), ставки, премии  за год  - 300  процентов  оклада  (должностного  оклада), ставки.                                                                                                                -   Общий  размер  премий  по  итогам  работы  не  может  превышать  300 %  оклада  (должностного  оклада), ставки  в  расчете  за  год.                                                                                                      </w:t>
      </w:r>
      <w:r w:rsidRPr="00E27AEC">
        <w:rPr>
          <w:rFonts w:ascii="Arial" w:hAnsi="Arial" w:cs="Arial"/>
          <w:b/>
          <w:sz w:val="24"/>
          <w:szCs w:val="24"/>
        </w:rPr>
        <w:t>5</w:t>
      </w:r>
      <w:r w:rsidRPr="00E27AEC">
        <w:rPr>
          <w:rFonts w:ascii="Arial" w:hAnsi="Arial" w:cs="Arial"/>
          <w:sz w:val="24"/>
          <w:szCs w:val="24"/>
        </w:rPr>
        <w:t>.</w:t>
      </w:r>
      <w:r w:rsidRPr="00E27AEC">
        <w:rPr>
          <w:rFonts w:ascii="Arial" w:hAnsi="Arial" w:cs="Arial"/>
          <w:b/>
          <w:sz w:val="24"/>
          <w:szCs w:val="24"/>
        </w:rPr>
        <w:t>3</w:t>
      </w:r>
      <w:r w:rsidRPr="00E27AEC">
        <w:rPr>
          <w:rFonts w:ascii="Arial" w:hAnsi="Arial" w:cs="Arial"/>
          <w:sz w:val="24"/>
          <w:szCs w:val="24"/>
        </w:rPr>
        <w:t xml:space="preserve">.Размер  единовременных  премий  к  юбилейным  датам, профессиональным  праздникам  устанавливается  до 100 процентов  от  должностного  оклада (премии  к  юбилейным  датам  (женщинам – 55  лет, мужчинам – 60 лет).                                                                                                                    – Единовременная   премия  устанавливается  в размере,  не  превышающем  100  процентов  оклада  ( должностного  оклада), ставки.                                                                                                                                                                                        </w:t>
      </w:r>
      <w:r w:rsidRPr="00E27AEC">
        <w:rPr>
          <w:rFonts w:ascii="Arial" w:hAnsi="Arial" w:cs="Arial"/>
          <w:b/>
          <w:sz w:val="24"/>
          <w:szCs w:val="24"/>
        </w:rPr>
        <w:t>5</w:t>
      </w:r>
      <w:r w:rsidRPr="00E27AEC">
        <w:rPr>
          <w:rFonts w:ascii="Arial" w:hAnsi="Arial" w:cs="Arial"/>
          <w:sz w:val="24"/>
          <w:szCs w:val="24"/>
        </w:rPr>
        <w:t>.</w:t>
      </w:r>
      <w:r w:rsidRPr="00E27AEC">
        <w:rPr>
          <w:rFonts w:ascii="Arial" w:hAnsi="Arial" w:cs="Arial"/>
          <w:b/>
          <w:sz w:val="24"/>
          <w:szCs w:val="24"/>
        </w:rPr>
        <w:t>4</w:t>
      </w:r>
      <w:r w:rsidRPr="00E27AEC">
        <w:rPr>
          <w:rFonts w:ascii="Arial" w:hAnsi="Arial" w:cs="Arial"/>
          <w:sz w:val="24"/>
          <w:szCs w:val="24"/>
        </w:rPr>
        <w:t>. При  премировании  по  итогам  работы  за  год  учитываются  показатели  оценки  эффективности  работы  работников  учреждения:                                                                                       - увеличение  количества  культурно – массовых  мероприятий;                                            - повышение  уровня  удовлетворенности  граждан   Садовского  сельского  поселения  качеством  предоставления  муниципальных услуг  сфере  культуры;                                                                                                                                                                                           - увеличение  доли  детей,  привлекаемых  к  участию  в  творческих  мероприятиях,  от  общего  числа   детей.</w:t>
      </w:r>
    </w:p>
    <w:p w:rsidR="000F0802" w:rsidRPr="00E27AEC" w:rsidRDefault="000F0802" w:rsidP="00E27AEC">
      <w:pPr>
        <w:rPr>
          <w:rFonts w:ascii="Arial" w:hAnsi="Arial" w:cs="Arial"/>
          <w:b/>
          <w:sz w:val="24"/>
          <w:szCs w:val="24"/>
        </w:rPr>
      </w:pPr>
      <w:r w:rsidRPr="00E27AEC">
        <w:rPr>
          <w:rFonts w:ascii="Arial" w:hAnsi="Arial" w:cs="Arial"/>
          <w:b/>
          <w:sz w:val="24"/>
          <w:szCs w:val="24"/>
        </w:rPr>
        <w:t>6.Условия  оплаты  труда  руководителю  учреждения,                                                                                                    его  заместителя.</w:t>
      </w:r>
    </w:p>
    <w:p w:rsidR="000F0802" w:rsidRPr="00E27AEC" w:rsidRDefault="000F0802" w:rsidP="00E27AEC">
      <w:pPr>
        <w:rPr>
          <w:rFonts w:ascii="Arial" w:hAnsi="Arial" w:cs="Arial"/>
          <w:sz w:val="24"/>
          <w:szCs w:val="24"/>
        </w:rPr>
      </w:pPr>
      <w:r w:rsidRPr="00E27AEC">
        <w:rPr>
          <w:rFonts w:ascii="Arial" w:hAnsi="Arial" w:cs="Arial"/>
          <w:b/>
          <w:sz w:val="24"/>
          <w:szCs w:val="24"/>
        </w:rPr>
        <w:t>6</w:t>
      </w:r>
      <w:r w:rsidRPr="00E27AEC">
        <w:rPr>
          <w:rFonts w:ascii="Arial" w:hAnsi="Arial" w:cs="Arial"/>
          <w:sz w:val="24"/>
          <w:szCs w:val="24"/>
        </w:rPr>
        <w:t>.</w:t>
      </w:r>
      <w:r w:rsidRPr="00E27AEC">
        <w:rPr>
          <w:rFonts w:ascii="Arial" w:hAnsi="Arial" w:cs="Arial"/>
          <w:b/>
          <w:sz w:val="24"/>
          <w:szCs w:val="24"/>
        </w:rPr>
        <w:t>1</w:t>
      </w:r>
      <w:r w:rsidRPr="00E27AEC">
        <w:rPr>
          <w:rFonts w:ascii="Arial" w:hAnsi="Arial" w:cs="Arial"/>
          <w:sz w:val="24"/>
          <w:szCs w:val="24"/>
        </w:rPr>
        <w:t xml:space="preserve">. Заработная  плата  руководителя  учреждения, заместителя руководителя  учреждения   состоит  из  должностного  оклада,  выплат  компенсационного  и  стимулирующего  характера.                                                                     </w:t>
      </w:r>
    </w:p>
    <w:p w:rsidR="000F0802" w:rsidRPr="00E27AEC" w:rsidRDefault="000F0802" w:rsidP="00E27AEC">
      <w:pPr>
        <w:rPr>
          <w:rFonts w:ascii="Arial" w:hAnsi="Arial" w:cs="Arial"/>
          <w:sz w:val="24"/>
          <w:szCs w:val="24"/>
        </w:rPr>
      </w:pPr>
      <w:r w:rsidRPr="00E27AEC">
        <w:rPr>
          <w:rFonts w:ascii="Arial" w:hAnsi="Arial" w:cs="Arial"/>
          <w:b/>
          <w:sz w:val="24"/>
          <w:szCs w:val="24"/>
        </w:rPr>
        <w:t>6</w:t>
      </w:r>
      <w:r w:rsidRPr="00E27AEC">
        <w:rPr>
          <w:rFonts w:ascii="Arial" w:hAnsi="Arial" w:cs="Arial"/>
          <w:sz w:val="24"/>
          <w:szCs w:val="24"/>
        </w:rPr>
        <w:t>.</w:t>
      </w:r>
      <w:r w:rsidRPr="00E27AEC">
        <w:rPr>
          <w:rFonts w:ascii="Arial" w:hAnsi="Arial" w:cs="Arial"/>
          <w:b/>
          <w:sz w:val="24"/>
          <w:szCs w:val="24"/>
        </w:rPr>
        <w:t>2</w:t>
      </w:r>
      <w:r w:rsidRPr="00E27AEC">
        <w:rPr>
          <w:rFonts w:ascii="Arial" w:hAnsi="Arial" w:cs="Arial"/>
          <w:sz w:val="24"/>
          <w:szCs w:val="24"/>
        </w:rPr>
        <w:t xml:space="preserve">.  Должностной  оклад  руководителя  учреждения  устанавливается  в  соответствии  с порядком  установления  должностного  оклада  руководителя  учреждения, подведомственного   Администрации  Садовского  сельского  поселения  Быковского  района  Волгоградской  области,  утвержденным  приказом Администрации  Садовского  сельского  поселения  и  согласованным  в  установленном  порядке. Конкретный  размер  должностного  оклада  руководителя  учреждения  устанавливается  трудовым  договором,  заключенным  Администрацией  сельского поселения  с    руководителем  учреждения.                                                                                                                                            </w:t>
      </w:r>
      <w:r w:rsidRPr="00E27AEC">
        <w:rPr>
          <w:rFonts w:ascii="Arial" w:hAnsi="Arial" w:cs="Arial"/>
          <w:b/>
          <w:sz w:val="24"/>
          <w:szCs w:val="24"/>
        </w:rPr>
        <w:t>6</w:t>
      </w:r>
      <w:r w:rsidRPr="00E27AEC">
        <w:rPr>
          <w:rFonts w:ascii="Arial" w:hAnsi="Arial" w:cs="Arial"/>
          <w:sz w:val="24"/>
          <w:szCs w:val="24"/>
        </w:rPr>
        <w:t>.</w:t>
      </w:r>
      <w:r w:rsidRPr="00E27AEC">
        <w:rPr>
          <w:rFonts w:ascii="Arial" w:hAnsi="Arial" w:cs="Arial"/>
          <w:b/>
          <w:sz w:val="24"/>
          <w:szCs w:val="24"/>
        </w:rPr>
        <w:t>3</w:t>
      </w:r>
      <w:r w:rsidRPr="00E27AEC">
        <w:rPr>
          <w:rFonts w:ascii="Arial" w:hAnsi="Arial" w:cs="Arial"/>
          <w:sz w:val="24"/>
          <w:szCs w:val="24"/>
        </w:rPr>
        <w:t xml:space="preserve">. Размеры  должностного  оклада  руководителя  учреждения  ежегодно  по  состоянию  на  1  января  устанавливается  главой  администрации  в  соответствии  с  группой  по  оплате  труда.                                                                                 </w:t>
      </w:r>
    </w:p>
    <w:p w:rsidR="000F0802" w:rsidRPr="00E27AEC" w:rsidRDefault="000F0802" w:rsidP="00E27AEC">
      <w:pPr>
        <w:rPr>
          <w:rFonts w:ascii="Arial" w:hAnsi="Arial" w:cs="Arial"/>
          <w:sz w:val="24"/>
          <w:szCs w:val="24"/>
        </w:rPr>
      </w:pPr>
      <w:r w:rsidRPr="00E27AEC">
        <w:rPr>
          <w:rFonts w:ascii="Arial" w:hAnsi="Arial" w:cs="Arial"/>
          <w:sz w:val="24"/>
          <w:szCs w:val="24"/>
        </w:rPr>
        <w:t xml:space="preserve"> </w:t>
      </w:r>
      <w:r w:rsidRPr="00E27AEC">
        <w:rPr>
          <w:rFonts w:ascii="Arial" w:hAnsi="Arial" w:cs="Arial"/>
          <w:b/>
          <w:sz w:val="24"/>
          <w:szCs w:val="24"/>
        </w:rPr>
        <w:t>6</w:t>
      </w:r>
      <w:r w:rsidRPr="00E27AEC">
        <w:rPr>
          <w:rFonts w:ascii="Arial" w:hAnsi="Arial" w:cs="Arial"/>
          <w:sz w:val="24"/>
          <w:szCs w:val="24"/>
        </w:rPr>
        <w:t>.</w:t>
      </w:r>
      <w:r w:rsidRPr="00E27AEC">
        <w:rPr>
          <w:rFonts w:ascii="Arial" w:hAnsi="Arial" w:cs="Arial"/>
          <w:b/>
          <w:sz w:val="24"/>
          <w:szCs w:val="24"/>
        </w:rPr>
        <w:t>4</w:t>
      </w:r>
      <w:r w:rsidRPr="00E27AEC">
        <w:rPr>
          <w:rFonts w:ascii="Arial" w:hAnsi="Arial" w:cs="Arial"/>
          <w:sz w:val="24"/>
          <w:szCs w:val="24"/>
        </w:rPr>
        <w:t xml:space="preserve">.  Соотношение  средней  заработной  платы  руководителя  учреждения  и  средней  заработной  платы  работников  учреждения, формируемый  за  счет  всех  источников  финансового  обеспечения,  рассчитывается  за  календарный  год.                                                                                                                        -    Предельное  соотношение  средней  заработной  платы  руководителя  учреждения  и  средней  заработной  платы  работников  учреждения  определяется:                                                                                                           -      при  штатной  численности  менее  10  единиц – в  кратности  от 1  до 2                                                       - размер  должностного  оклада  заместителя  руководителя  учреждения  устанавливается  независимо  от  штатной  численности  работников  учреждения  -  на  30%  ниже  должностного  оклада  руководителя  учреждения.     </w:t>
      </w:r>
    </w:p>
    <w:p w:rsidR="000F0802" w:rsidRPr="00E27AEC" w:rsidRDefault="000F0802" w:rsidP="00E27AEC">
      <w:pPr>
        <w:rPr>
          <w:rFonts w:ascii="Arial" w:hAnsi="Arial" w:cs="Arial"/>
          <w:sz w:val="24"/>
          <w:szCs w:val="24"/>
        </w:rPr>
      </w:pPr>
      <w:r w:rsidRPr="00E27AEC">
        <w:rPr>
          <w:rFonts w:ascii="Arial" w:hAnsi="Arial" w:cs="Arial"/>
          <w:b/>
          <w:sz w:val="24"/>
          <w:szCs w:val="24"/>
        </w:rPr>
        <w:t>6</w:t>
      </w:r>
      <w:r w:rsidRPr="00E27AEC">
        <w:rPr>
          <w:rFonts w:ascii="Arial" w:hAnsi="Arial" w:cs="Arial"/>
          <w:sz w:val="24"/>
          <w:szCs w:val="24"/>
        </w:rPr>
        <w:t>.</w:t>
      </w:r>
      <w:r w:rsidRPr="00E27AEC">
        <w:rPr>
          <w:rFonts w:ascii="Arial" w:hAnsi="Arial" w:cs="Arial"/>
          <w:b/>
          <w:sz w:val="24"/>
          <w:szCs w:val="24"/>
        </w:rPr>
        <w:t>5</w:t>
      </w:r>
      <w:r w:rsidRPr="00E27AEC">
        <w:rPr>
          <w:rFonts w:ascii="Arial" w:hAnsi="Arial" w:cs="Arial"/>
          <w:sz w:val="24"/>
          <w:szCs w:val="24"/>
        </w:rPr>
        <w:t xml:space="preserve"> С  учетом  условий труда  руководителю  учреждения  ,заместителю  руководителя, и  главному  бухгалтеру  учреждения  устанавливаются  выплаты  компенсационного  характера,  предусмотренные  разделом  3  настоящего  Положения.                                                                                                                   </w:t>
      </w:r>
      <w:r w:rsidRPr="00E27AEC">
        <w:rPr>
          <w:rFonts w:ascii="Arial" w:hAnsi="Arial" w:cs="Arial"/>
          <w:b/>
          <w:sz w:val="24"/>
          <w:szCs w:val="24"/>
        </w:rPr>
        <w:t>6</w:t>
      </w:r>
      <w:r w:rsidRPr="00E27AEC">
        <w:rPr>
          <w:rFonts w:ascii="Arial" w:hAnsi="Arial" w:cs="Arial"/>
          <w:sz w:val="24"/>
          <w:szCs w:val="24"/>
        </w:rPr>
        <w:t>.</w:t>
      </w:r>
      <w:r w:rsidRPr="00E27AEC">
        <w:rPr>
          <w:rFonts w:ascii="Arial" w:hAnsi="Arial" w:cs="Arial"/>
          <w:b/>
          <w:sz w:val="24"/>
          <w:szCs w:val="24"/>
        </w:rPr>
        <w:t>6</w:t>
      </w:r>
      <w:r w:rsidRPr="00E27AEC">
        <w:rPr>
          <w:rFonts w:ascii="Arial" w:hAnsi="Arial" w:cs="Arial"/>
          <w:sz w:val="24"/>
          <w:szCs w:val="24"/>
        </w:rPr>
        <w:t xml:space="preserve">.  Заместителю  руководителя  локальными  нормативными  актами  учреждения  и (или)  коллективным  договором  устанавливаются  стимулирующие   выплаты,  предусмотренные  разделом  4  настоящего  Положения.                                                                                                                                   </w:t>
      </w:r>
      <w:r w:rsidRPr="00E27AEC">
        <w:rPr>
          <w:rFonts w:ascii="Arial" w:hAnsi="Arial" w:cs="Arial"/>
          <w:b/>
          <w:sz w:val="24"/>
          <w:szCs w:val="24"/>
        </w:rPr>
        <w:t>6</w:t>
      </w:r>
      <w:r w:rsidRPr="00E27AEC">
        <w:rPr>
          <w:rFonts w:ascii="Arial" w:hAnsi="Arial" w:cs="Arial"/>
          <w:sz w:val="24"/>
          <w:szCs w:val="24"/>
        </w:rPr>
        <w:t>.</w:t>
      </w:r>
      <w:r w:rsidRPr="00E27AEC">
        <w:rPr>
          <w:rFonts w:ascii="Arial" w:hAnsi="Arial" w:cs="Arial"/>
          <w:b/>
          <w:sz w:val="24"/>
          <w:szCs w:val="24"/>
        </w:rPr>
        <w:t xml:space="preserve">7  </w:t>
      </w:r>
      <w:r w:rsidRPr="00E27AEC">
        <w:rPr>
          <w:rFonts w:ascii="Arial" w:hAnsi="Arial" w:cs="Arial"/>
          <w:sz w:val="24"/>
          <w:szCs w:val="24"/>
        </w:rPr>
        <w:t>С</w:t>
      </w:r>
      <w:r w:rsidRPr="00E27AEC">
        <w:rPr>
          <w:rFonts w:ascii="Arial" w:hAnsi="Arial" w:cs="Arial"/>
          <w:b/>
          <w:sz w:val="24"/>
          <w:szCs w:val="24"/>
        </w:rPr>
        <w:t xml:space="preserve">  </w:t>
      </w:r>
      <w:r w:rsidRPr="00E27AEC">
        <w:rPr>
          <w:rFonts w:ascii="Arial" w:hAnsi="Arial" w:cs="Arial"/>
          <w:sz w:val="24"/>
          <w:szCs w:val="24"/>
        </w:rPr>
        <w:t>учетом</w:t>
      </w:r>
      <w:r w:rsidRPr="00E27AEC">
        <w:rPr>
          <w:rFonts w:ascii="Arial" w:hAnsi="Arial" w:cs="Arial"/>
          <w:b/>
          <w:sz w:val="24"/>
          <w:szCs w:val="24"/>
        </w:rPr>
        <w:t xml:space="preserve">  </w:t>
      </w:r>
      <w:r w:rsidRPr="00E27AEC">
        <w:rPr>
          <w:rFonts w:ascii="Arial" w:hAnsi="Arial" w:cs="Arial"/>
          <w:sz w:val="24"/>
          <w:szCs w:val="24"/>
        </w:rPr>
        <w:t>условий</w:t>
      </w:r>
      <w:r w:rsidRPr="00E27AEC">
        <w:rPr>
          <w:rFonts w:ascii="Arial" w:hAnsi="Arial" w:cs="Arial"/>
          <w:b/>
          <w:sz w:val="24"/>
          <w:szCs w:val="24"/>
        </w:rPr>
        <w:t xml:space="preserve">  </w:t>
      </w:r>
      <w:r w:rsidRPr="00E27AEC">
        <w:rPr>
          <w:rFonts w:ascii="Arial" w:hAnsi="Arial" w:cs="Arial"/>
          <w:sz w:val="24"/>
          <w:szCs w:val="24"/>
        </w:rPr>
        <w:t>труда</w:t>
      </w:r>
      <w:r w:rsidRPr="00E27AEC">
        <w:rPr>
          <w:rFonts w:ascii="Arial" w:hAnsi="Arial" w:cs="Arial"/>
          <w:b/>
          <w:sz w:val="24"/>
          <w:szCs w:val="24"/>
        </w:rPr>
        <w:t xml:space="preserve">  </w:t>
      </w:r>
      <w:r w:rsidRPr="00E27AEC">
        <w:rPr>
          <w:rFonts w:ascii="Arial" w:hAnsi="Arial" w:cs="Arial"/>
          <w:sz w:val="24"/>
          <w:szCs w:val="24"/>
        </w:rPr>
        <w:t>руководителю</w:t>
      </w:r>
      <w:r w:rsidRPr="00E27AEC">
        <w:rPr>
          <w:rFonts w:ascii="Arial" w:hAnsi="Arial" w:cs="Arial"/>
          <w:b/>
          <w:sz w:val="24"/>
          <w:szCs w:val="24"/>
        </w:rPr>
        <w:t xml:space="preserve">  </w:t>
      </w:r>
      <w:r w:rsidRPr="00E27AEC">
        <w:rPr>
          <w:rFonts w:ascii="Arial" w:hAnsi="Arial" w:cs="Arial"/>
          <w:sz w:val="24"/>
          <w:szCs w:val="24"/>
        </w:rPr>
        <w:t>учреждения</w:t>
      </w:r>
      <w:r w:rsidRPr="00E27AEC">
        <w:rPr>
          <w:rFonts w:ascii="Arial" w:hAnsi="Arial" w:cs="Arial"/>
          <w:b/>
          <w:sz w:val="24"/>
          <w:szCs w:val="24"/>
        </w:rPr>
        <w:t xml:space="preserve"> , </w:t>
      </w:r>
      <w:r w:rsidRPr="00E27AEC">
        <w:rPr>
          <w:rFonts w:ascii="Arial" w:hAnsi="Arial" w:cs="Arial"/>
          <w:sz w:val="24"/>
          <w:szCs w:val="24"/>
        </w:rPr>
        <w:t>заместителю</w:t>
      </w:r>
      <w:r w:rsidRPr="00E27AEC">
        <w:rPr>
          <w:rFonts w:ascii="Arial" w:hAnsi="Arial" w:cs="Arial"/>
          <w:b/>
          <w:sz w:val="24"/>
          <w:szCs w:val="24"/>
        </w:rPr>
        <w:t xml:space="preserve"> </w:t>
      </w:r>
      <w:r w:rsidRPr="00E27AEC">
        <w:rPr>
          <w:rFonts w:ascii="Arial" w:hAnsi="Arial" w:cs="Arial"/>
          <w:sz w:val="24"/>
          <w:szCs w:val="24"/>
        </w:rPr>
        <w:t>руководителя  учреждения и главному бухгалтеру   учреждения устанавливаются  выплаты  компенсационного  характера , предусмотренные  разделом 3 настоящего  Положения.</w:t>
      </w:r>
      <w:r w:rsidRPr="00E27AEC">
        <w:rPr>
          <w:rFonts w:ascii="Arial" w:hAnsi="Arial" w:cs="Arial"/>
          <w:b/>
          <w:sz w:val="24"/>
          <w:szCs w:val="24"/>
        </w:rPr>
        <w:t xml:space="preserve">                                                                                               6.8 </w:t>
      </w:r>
      <w:r w:rsidRPr="00E27AEC">
        <w:rPr>
          <w:rFonts w:ascii="Arial" w:hAnsi="Arial" w:cs="Arial"/>
          <w:sz w:val="24"/>
          <w:szCs w:val="24"/>
        </w:rPr>
        <w:t>Выплаты</w:t>
      </w:r>
      <w:r w:rsidRPr="00E27AEC">
        <w:rPr>
          <w:rFonts w:ascii="Arial" w:hAnsi="Arial" w:cs="Arial"/>
          <w:b/>
          <w:sz w:val="24"/>
          <w:szCs w:val="24"/>
        </w:rPr>
        <w:t xml:space="preserve"> </w:t>
      </w:r>
      <w:r w:rsidRPr="00E27AEC">
        <w:rPr>
          <w:rFonts w:ascii="Arial" w:hAnsi="Arial" w:cs="Arial"/>
          <w:sz w:val="24"/>
          <w:szCs w:val="24"/>
        </w:rPr>
        <w:t>стимулирующего</w:t>
      </w:r>
      <w:r w:rsidRPr="00E27AEC">
        <w:rPr>
          <w:rFonts w:ascii="Arial" w:hAnsi="Arial" w:cs="Arial"/>
          <w:b/>
          <w:sz w:val="24"/>
          <w:szCs w:val="24"/>
        </w:rPr>
        <w:t xml:space="preserve">  </w:t>
      </w:r>
      <w:r w:rsidRPr="00E27AEC">
        <w:rPr>
          <w:rFonts w:ascii="Arial" w:hAnsi="Arial" w:cs="Arial"/>
          <w:sz w:val="24"/>
          <w:szCs w:val="24"/>
        </w:rPr>
        <w:t>характера</w:t>
      </w:r>
      <w:r w:rsidRPr="00E27AEC">
        <w:rPr>
          <w:rFonts w:ascii="Arial" w:hAnsi="Arial" w:cs="Arial"/>
          <w:b/>
          <w:sz w:val="24"/>
          <w:szCs w:val="24"/>
        </w:rPr>
        <w:t xml:space="preserve">  </w:t>
      </w:r>
      <w:r w:rsidRPr="00E27AEC">
        <w:rPr>
          <w:rFonts w:ascii="Arial" w:hAnsi="Arial" w:cs="Arial"/>
          <w:sz w:val="24"/>
          <w:szCs w:val="24"/>
        </w:rPr>
        <w:t>руководителю</w:t>
      </w:r>
      <w:r w:rsidRPr="00E27AEC">
        <w:rPr>
          <w:rFonts w:ascii="Arial" w:hAnsi="Arial" w:cs="Arial"/>
          <w:b/>
          <w:sz w:val="24"/>
          <w:szCs w:val="24"/>
        </w:rPr>
        <w:t xml:space="preserve"> </w:t>
      </w:r>
      <w:r w:rsidRPr="00E27AEC">
        <w:rPr>
          <w:rFonts w:ascii="Arial" w:hAnsi="Arial" w:cs="Arial"/>
          <w:sz w:val="24"/>
          <w:szCs w:val="24"/>
        </w:rPr>
        <w:t>учреждения</w:t>
      </w:r>
      <w:r w:rsidRPr="00E27AEC">
        <w:rPr>
          <w:rFonts w:ascii="Arial" w:hAnsi="Arial" w:cs="Arial"/>
          <w:b/>
          <w:sz w:val="24"/>
          <w:szCs w:val="24"/>
        </w:rPr>
        <w:t xml:space="preserve">  </w:t>
      </w:r>
      <w:r w:rsidRPr="00E27AEC">
        <w:rPr>
          <w:rFonts w:ascii="Arial" w:hAnsi="Arial" w:cs="Arial"/>
          <w:sz w:val="24"/>
          <w:szCs w:val="24"/>
        </w:rPr>
        <w:t>осуществляются</w:t>
      </w:r>
      <w:r w:rsidRPr="00E27AEC">
        <w:rPr>
          <w:rFonts w:ascii="Arial" w:hAnsi="Arial" w:cs="Arial"/>
          <w:b/>
          <w:sz w:val="24"/>
          <w:szCs w:val="24"/>
        </w:rPr>
        <w:t xml:space="preserve">  </w:t>
      </w:r>
      <w:r w:rsidRPr="00E27AEC">
        <w:rPr>
          <w:rFonts w:ascii="Arial" w:hAnsi="Arial" w:cs="Arial"/>
          <w:sz w:val="24"/>
          <w:szCs w:val="24"/>
        </w:rPr>
        <w:t>по</w:t>
      </w:r>
      <w:r w:rsidRPr="00E27AEC">
        <w:rPr>
          <w:rFonts w:ascii="Arial" w:hAnsi="Arial" w:cs="Arial"/>
          <w:b/>
          <w:sz w:val="24"/>
          <w:szCs w:val="24"/>
        </w:rPr>
        <w:t xml:space="preserve">  </w:t>
      </w:r>
      <w:r w:rsidRPr="00E27AEC">
        <w:rPr>
          <w:rFonts w:ascii="Arial" w:hAnsi="Arial" w:cs="Arial"/>
          <w:sz w:val="24"/>
          <w:szCs w:val="24"/>
        </w:rPr>
        <w:t>результатам</w:t>
      </w:r>
      <w:r w:rsidRPr="00E27AEC">
        <w:rPr>
          <w:rFonts w:ascii="Arial" w:hAnsi="Arial" w:cs="Arial"/>
          <w:b/>
          <w:sz w:val="24"/>
          <w:szCs w:val="24"/>
        </w:rPr>
        <w:t xml:space="preserve">  </w:t>
      </w:r>
      <w:r w:rsidRPr="00E27AEC">
        <w:rPr>
          <w:rFonts w:ascii="Arial" w:hAnsi="Arial" w:cs="Arial"/>
          <w:sz w:val="24"/>
          <w:szCs w:val="24"/>
        </w:rPr>
        <w:t>деятельности</w:t>
      </w:r>
      <w:r w:rsidRPr="00E27AEC">
        <w:rPr>
          <w:rFonts w:ascii="Arial" w:hAnsi="Arial" w:cs="Arial"/>
          <w:b/>
          <w:sz w:val="24"/>
          <w:szCs w:val="24"/>
        </w:rPr>
        <w:t xml:space="preserve">  </w:t>
      </w:r>
      <w:r w:rsidRPr="00E27AEC">
        <w:rPr>
          <w:rFonts w:ascii="Arial" w:hAnsi="Arial" w:cs="Arial"/>
          <w:sz w:val="24"/>
          <w:szCs w:val="24"/>
        </w:rPr>
        <w:t>учреждения</w:t>
      </w:r>
      <w:r w:rsidRPr="00E27AEC">
        <w:rPr>
          <w:rFonts w:ascii="Arial" w:hAnsi="Arial" w:cs="Arial"/>
          <w:b/>
          <w:sz w:val="24"/>
          <w:szCs w:val="24"/>
        </w:rPr>
        <w:t xml:space="preserve">  </w:t>
      </w:r>
      <w:r w:rsidRPr="00E27AEC">
        <w:rPr>
          <w:rFonts w:ascii="Arial" w:hAnsi="Arial" w:cs="Arial"/>
          <w:sz w:val="24"/>
          <w:szCs w:val="24"/>
        </w:rPr>
        <w:t>на</w:t>
      </w:r>
      <w:r w:rsidRPr="00E27AEC">
        <w:rPr>
          <w:rFonts w:ascii="Arial" w:hAnsi="Arial" w:cs="Arial"/>
          <w:b/>
          <w:sz w:val="24"/>
          <w:szCs w:val="24"/>
        </w:rPr>
        <w:t xml:space="preserve">  </w:t>
      </w:r>
      <w:r w:rsidRPr="00E27AEC">
        <w:rPr>
          <w:rFonts w:ascii="Arial" w:hAnsi="Arial" w:cs="Arial"/>
          <w:sz w:val="24"/>
          <w:szCs w:val="24"/>
        </w:rPr>
        <w:t>основании</w:t>
      </w:r>
      <w:r w:rsidRPr="00E27AEC">
        <w:rPr>
          <w:rFonts w:ascii="Arial" w:hAnsi="Arial" w:cs="Arial"/>
          <w:b/>
          <w:sz w:val="24"/>
          <w:szCs w:val="24"/>
        </w:rPr>
        <w:t xml:space="preserve">  </w:t>
      </w:r>
      <w:r w:rsidRPr="00E27AEC">
        <w:rPr>
          <w:rFonts w:ascii="Arial" w:hAnsi="Arial" w:cs="Arial"/>
          <w:sz w:val="24"/>
          <w:szCs w:val="24"/>
        </w:rPr>
        <w:t>решения</w:t>
      </w:r>
      <w:r w:rsidRPr="00E27AEC">
        <w:rPr>
          <w:rFonts w:ascii="Arial" w:hAnsi="Arial" w:cs="Arial"/>
          <w:b/>
          <w:sz w:val="24"/>
          <w:szCs w:val="24"/>
        </w:rPr>
        <w:t xml:space="preserve">  </w:t>
      </w:r>
      <w:r w:rsidRPr="00E27AEC">
        <w:rPr>
          <w:rFonts w:ascii="Arial" w:hAnsi="Arial" w:cs="Arial"/>
          <w:sz w:val="24"/>
          <w:szCs w:val="24"/>
        </w:rPr>
        <w:t>учредителя</w:t>
      </w:r>
      <w:r w:rsidRPr="00E27AEC">
        <w:rPr>
          <w:rFonts w:ascii="Arial" w:hAnsi="Arial" w:cs="Arial"/>
          <w:b/>
          <w:sz w:val="24"/>
          <w:szCs w:val="24"/>
        </w:rPr>
        <w:t xml:space="preserve">  </w:t>
      </w:r>
      <w:r w:rsidRPr="00E27AEC">
        <w:rPr>
          <w:rFonts w:ascii="Arial" w:hAnsi="Arial" w:cs="Arial"/>
          <w:sz w:val="24"/>
          <w:szCs w:val="24"/>
        </w:rPr>
        <w:t>учреждения</w:t>
      </w:r>
      <w:r w:rsidRPr="00E27AEC">
        <w:rPr>
          <w:rFonts w:ascii="Arial" w:hAnsi="Arial" w:cs="Arial"/>
          <w:b/>
          <w:sz w:val="24"/>
          <w:szCs w:val="24"/>
        </w:rPr>
        <w:t xml:space="preserve">. </w:t>
      </w:r>
      <w:r w:rsidRPr="00E27AEC">
        <w:rPr>
          <w:rFonts w:ascii="Arial" w:hAnsi="Arial" w:cs="Arial"/>
          <w:sz w:val="24"/>
          <w:szCs w:val="24"/>
        </w:rPr>
        <w:t>Выплаты</w:t>
      </w:r>
      <w:r w:rsidRPr="00E27AEC">
        <w:rPr>
          <w:rFonts w:ascii="Arial" w:hAnsi="Arial" w:cs="Arial"/>
          <w:b/>
          <w:sz w:val="24"/>
          <w:szCs w:val="24"/>
        </w:rPr>
        <w:t xml:space="preserve">  </w:t>
      </w:r>
      <w:r w:rsidRPr="00E27AEC">
        <w:rPr>
          <w:rFonts w:ascii="Arial" w:hAnsi="Arial" w:cs="Arial"/>
          <w:sz w:val="24"/>
          <w:szCs w:val="24"/>
        </w:rPr>
        <w:t>за</w:t>
      </w:r>
      <w:r w:rsidRPr="00E27AEC">
        <w:rPr>
          <w:rFonts w:ascii="Arial" w:hAnsi="Arial" w:cs="Arial"/>
          <w:b/>
          <w:sz w:val="24"/>
          <w:szCs w:val="24"/>
        </w:rPr>
        <w:t xml:space="preserve">  </w:t>
      </w:r>
      <w:r w:rsidRPr="00E27AEC">
        <w:rPr>
          <w:rFonts w:ascii="Arial" w:hAnsi="Arial" w:cs="Arial"/>
          <w:sz w:val="24"/>
          <w:szCs w:val="24"/>
        </w:rPr>
        <w:t>стаж</w:t>
      </w:r>
      <w:r w:rsidRPr="00E27AEC">
        <w:rPr>
          <w:rFonts w:ascii="Arial" w:hAnsi="Arial" w:cs="Arial"/>
          <w:b/>
          <w:sz w:val="24"/>
          <w:szCs w:val="24"/>
        </w:rPr>
        <w:t xml:space="preserve">  </w:t>
      </w:r>
      <w:r w:rsidRPr="00E27AEC">
        <w:rPr>
          <w:rFonts w:ascii="Arial" w:hAnsi="Arial" w:cs="Arial"/>
          <w:sz w:val="24"/>
          <w:szCs w:val="24"/>
        </w:rPr>
        <w:t>работы</w:t>
      </w:r>
      <w:r w:rsidRPr="00E27AEC">
        <w:rPr>
          <w:rFonts w:ascii="Arial" w:hAnsi="Arial" w:cs="Arial"/>
          <w:b/>
          <w:sz w:val="24"/>
          <w:szCs w:val="24"/>
        </w:rPr>
        <w:t xml:space="preserve">, </w:t>
      </w:r>
      <w:r w:rsidRPr="00E27AEC">
        <w:rPr>
          <w:rFonts w:ascii="Arial" w:hAnsi="Arial" w:cs="Arial"/>
          <w:sz w:val="24"/>
          <w:szCs w:val="24"/>
        </w:rPr>
        <w:t>почетного</w:t>
      </w:r>
      <w:r w:rsidRPr="00E27AEC">
        <w:rPr>
          <w:rFonts w:ascii="Arial" w:hAnsi="Arial" w:cs="Arial"/>
          <w:b/>
          <w:sz w:val="24"/>
          <w:szCs w:val="24"/>
        </w:rPr>
        <w:t xml:space="preserve">  </w:t>
      </w:r>
      <w:r w:rsidRPr="00E27AEC">
        <w:rPr>
          <w:rFonts w:ascii="Arial" w:hAnsi="Arial" w:cs="Arial"/>
          <w:sz w:val="24"/>
          <w:szCs w:val="24"/>
        </w:rPr>
        <w:t>звания</w:t>
      </w:r>
      <w:r w:rsidRPr="00E27AEC">
        <w:rPr>
          <w:rFonts w:ascii="Arial" w:hAnsi="Arial" w:cs="Arial"/>
          <w:b/>
          <w:sz w:val="24"/>
          <w:szCs w:val="24"/>
        </w:rPr>
        <w:t xml:space="preserve">  </w:t>
      </w:r>
      <w:r w:rsidRPr="00E27AEC">
        <w:rPr>
          <w:rFonts w:ascii="Arial" w:hAnsi="Arial" w:cs="Arial"/>
          <w:sz w:val="24"/>
          <w:szCs w:val="24"/>
        </w:rPr>
        <w:t>осуществляются</w:t>
      </w:r>
      <w:r w:rsidRPr="00E27AEC">
        <w:rPr>
          <w:rFonts w:ascii="Arial" w:hAnsi="Arial" w:cs="Arial"/>
          <w:b/>
          <w:sz w:val="24"/>
          <w:szCs w:val="24"/>
        </w:rPr>
        <w:t xml:space="preserve">  </w:t>
      </w:r>
      <w:r w:rsidRPr="00E27AEC">
        <w:rPr>
          <w:rFonts w:ascii="Arial" w:hAnsi="Arial" w:cs="Arial"/>
          <w:sz w:val="24"/>
          <w:szCs w:val="24"/>
        </w:rPr>
        <w:t>в</w:t>
      </w:r>
      <w:r w:rsidRPr="00E27AEC">
        <w:rPr>
          <w:rFonts w:ascii="Arial" w:hAnsi="Arial" w:cs="Arial"/>
          <w:b/>
          <w:sz w:val="24"/>
          <w:szCs w:val="24"/>
        </w:rPr>
        <w:t xml:space="preserve">  </w:t>
      </w:r>
      <w:r w:rsidRPr="00E27AEC">
        <w:rPr>
          <w:rFonts w:ascii="Arial" w:hAnsi="Arial" w:cs="Arial"/>
          <w:sz w:val="24"/>
          <w:szCs w:val="24"/>
        </w:rPr>
        <w:t>соответствии  с</w:t>
      </w:r>
      <w:r w:rsidRPr="00E27AEC">
        <w:rPr>
          <w:rFonts w:ascii="Arial" w:hAnsi="Arial" w:cs="Arial"/>
          <w:b/>
          <w:sz w:val="24"/>
          <w:szCs w:val="24"/>
        </w:rPr>
        <w:t xml:space="preserve">  </w:t>
      </w:r>
      <w:r w:rsidRPr="00E27AEC">
        <w:rPr>
          <w:rFonts w:ascii="Arial" w:hAnsi="Arial" w:cs="Arial"/>
          <w:sz w:val="24"/>
          <w:szCs w:val="24"/>
        </w:rPr>
        <w:t xml:space="preserve">разделом  4  настоящего  Положения.  </w:t>
      </w:r>
      <w:r w:rsidRPr="00E27AEC">
        <w:rPr>
          <w:rFonts w:ascii="Arial" w:hAnsi="Arial" w:cs="Arial"/>
          <w:b/>
          <w:sz w:val="24"/>
          <w:szCs w:val="24"/>
        </w:rPr>
        <w:t xml:space="preserve">                                                                                                                       6.9.  </w:t>
      </w:r>
      <w:r w:rsidRPr="00E27AEC">
        <w:rPr>
          <w:rFonts w:ascii="Arial" w:hAnsi="Arial" w:cs="Arial"/>
          <w:sz w:val="24"/>
          <w:szCs w:val="24"/>
        </w:rPr>
        <w:t xml:space="preserve">Заместителю  руководителя  и главному  бухгалтеру  локальными  нормативными  актами  учреждения и (или) коллективным  договором  устанавливаются  </w:t>
      </w:r>
      <w:r w:rsidRPr="00E27AEC">
        <w:rPr>
          <w:rFonts w:ascii="Arial" w:hAnsi="Arial" w:cs="Arial"/>
          <w:b/>
          <w:sz w:val="24"/>
          <w:szCs w:val="24"/>
        </w:rPr>
        <w:t xml:space="preserve"> </w:t>
      </w:r>
      <w:r w:rsidRPr="00E27AEC">
        <w:rPr>
          <w:rFonts w:ascii="Arial" w:hAnsi="Arial" w:cs="Arial"/>
          <w:sz w:val="24"/>
          <w:szCs w:val="24"/>
        </w:rPr>
        <w:t>стимулирующие</w:t>
      </w:r>
      <w:r w:rsidRPr="00E27AEC">
        <w:rPr>
          <w:rFonts w:ascii="Arial" w:hAnsi="Arial" w:cs="Arial"/>
          <w:b/>
          <w:sz w:val="24"/>
          <w:szCs w:val="24"/>
        </w:rPr>
        <w:t xml:space="preserve">  </w:t>
      </w:r>
      <w:r w:rsidRPr="00E27AEC">
        <w:rPr>
          <w:rFonts w:ascii="Arial" w:hAnsi="Arial" w:cs="Arial"/>
          <w:sz w:val="24"/>
          <w:szCs w:val="24"/>
        </w:rPr>
        <w:t>выплаты</w:t>
      </w:r>
      <w:r w:rsidRPr="00E27AEC">
        <w:rPr>
          <w:rFonts w:ascii="Arial" w:hAnsi="Arial" w:cs="Arial"/>
          <w:b/>
          <w:sz w:val="24"/>
          <w:szCs w:val="24"/>
        </w:rPr>
        <w:t xml:space="preserve"> , </w:t>
      </w:r>
      <w:r w:rsidRPr="00E27AEC">
        <w:rPr>
          <w:rFonts w:ascii="Arial" w:hAnsi="Arial" w:cs="Arial"/>
          <w:sz w:val="24"/>
          <w:szCs w:val="24"/>
        </w:rPr>
        <w:t>предусмотренные</w:t>
      </w:r>
      <w:r w:rsidRPr="00E27AEC">
        <w:rPr>
          <w:rFonts w:ascii="Arial" w:hAnsi="Arial" w:cs="Arial"/>
          <w:b/>
          <w:sz w:val="24"/>
          <w:szCs w:val="24"/>
        </w:rPr>
        <w:t xml:space="preserve">  </w:t>
      </w:r>
      <w:r w:rsidRPr="00E27AEC">
        <w:rPr>
          <w:rFonts w:ascii="Arial" w:hAnsi="Arial" w:cs="Arial"/>
          <w:sz w:val="24"/>
          <w:szCs w:val="24"/>
        </w:rPr>
        <w:t>разделом</w:t>
      </w:r>
      <w:r w:rsidRPr="00E27AEC">
        <w:rPr>
          <w:rFonts w:ascii="Arial" w:hAnsi="Arial" w:cs="Arial"/>
          <w:b/>
          <w:sz w:val="24"/>
          <w:szCs w:val="24"/>
        </w:rPr>
        <w:t xml:space="preserve">  </w:t>
      </w:r>
      <w:r w:rsidRPr="00E27AEC">
        <w:rPr>
          <w:rFonts w:ascii="Arial" w:hAnsi="Arial" w:cs="Arial"/>
          <w:sz w:val="24"/>
          <w:szCs w:val="24"/>
        </w:rPr>
        <w:t>4</w:t>
      </w:r>
      <w:r w:rsidRPr="00E27AEC">
        <w:rPr>
          <w:rFonts w:ascii="Arial" w:hAnsi="Arial" w:cs="Arial"/>
          <w:b/>
          <w:sz w:val="24"/>
          <w:szCs w:val="24"/>
        </w:rPr>
        <w:t xml:space="preserve">  </w:t>
      </w:r>
      <w:r w:rsidRPr="00E27AEC">
        <w:rPr>
          <w:rFonts w:ascii="Arial" w:hAnsi="Arial" w:cs="Arial"/>
          <w:sz w:val="24"/>
          <w:szCs w:val="24"/>
        </w:rPr>
        <w:t>настоящего</w:t>
      </w:r>
      <w:r w:rsidRPr="00E27AEC">
        <w:rPr>
          <w:rFonts w:ascii="Arial" w:hAnsi="Arial" w:cs="Arial"/>
          <w:b/>
          <w:sz w:val="24"/>
          <w:szCs w:val="24"/>
        </w:rPr>
        <w:t xml:space="preserve">  </w:t>
      </w:r>
      <w:r w:rsidRPr="00E27AEC">
        <w:rPr>
          <w:rFonts w:ascii="Arial" w:hAnsi="Arial" w:cs="Arial"/>
          <w:sz w:val="24"/>
          <w:szCs w:val="24"/>
        </w:rPr>
        <w:t>Положения</w:t>
      </w:r>
      <w:r w:rsidRPr="00E27AEC">
        <w:rPr>
          <w:rFonts w:ascii="Arial" w:hAnsi="Arial" w:cs="Arial"/>
          <w:b/>
          <w:sz w:val="24"/>
          <w:szCs w:val="24"/>
        </w:rPr>
        <w:t>.                                                                                                                                         6</w:t>
      </w:r>
      <w:r w:rsidRPr="00E27AEC">
        <w:rPr>
          <w:rFonts w:ascii="Arial" w:hAnsi="Arial" w:cs="Arial"/>
          <w:sz w:val="24"/>
          <w:szCs w:val="24"/>
        </w:rPr>
        <w:t>.</w:t>
      </w:r>
      <w:r w:rsidRPr="00E27AEC">
        <w:rPr>
          <w:rFonts w:ascii="Arial" w:hAnsi="Arial" w:cs="Arial"/>
          <w:b/>
          <w:sz w:val="24"/>
          <w:szCs w:val="24"/>
        </w:rPr>
        <w:t>10</w:t>
      </w:r>
      <w:r w:rsidRPr="00E27AEC">
        <w:rPr>
          <w:rFonts w:ascii="Arial" w:hAnsi="Arial" w:cs="Arial"/>
          <w:sz w:val="24"/>
          <w:szCs w:val="24"/>
        </w:rPr>
        <w:t xml:space="preserve">  В  случае  прекращения  трудового  договора  с  руководителем  учреждения  в  соответствии  с  п.2  ст.278 ТКРФ  при  отсутствии  виновных  действий (бездействия)  руководителя  ему  выплачивается  компенсация  в  размере  трехкратного  среднего  месячного  заработка.                                               </w:t>
      </w:r>
    </w:p>
    <w:p w:rsidR="000F0802" w:rsidRPr="00E27AEC" w:rsidRDefault="000F0802" w:rsidP="00E27AEC">
      <w:pPr>
        <w:rPr>
          <w:rFonts w:ascii="Arial" w:hAnsi="Arial" w:cs="Arial"/>
          <w:sz w:val="24"/>
          <w:szCs w:val="24"/>
        </w:rPr>
      </w:pPr>
      <w:r w:rsidRPr="00E27AEC">
        <w:rPr>
          <w:rFonts w:ascii="Arial" w:hAnsi="Arial" w:cs="Arial"/>
          <w:sz w:val="24"/>
          <w:szCs w:val="24"/>
        </w:rPr>
        <w:t xml:space="preserve">  </w:t>
      </w:r>
      <w:r w:rsidRPr="00E27AEC">
        <w:rPr>
          <w:rFonts w:ascii="Arial" w:hAnsi="Arial" w:cs="Arial"/>
          <w:b/>
          <w:sz w:val="24"/>
          <w:szCs w:val="24"/>
        </w:rPr>
        <w:t>6</w:t>
      </w:r>
      <w:r w:rsidRPr="00E27AEC">
        <w:rPr>
          <w:rFonts w:ascii="Arial" w:hAnsi="Arial" w:cs="Arial"/>
          <w:sz w:val="24"/>
          <w:szCs w:val="24"/>
        </w:rPr>
        <w:t>.</w:t>
      </w:r>
      <w:r w:rsidRPr="00E27AEC">
        <w:rPr>
          <w:rFonts w:ascii="Arial" w:hAnsi="Arial" w:cs="Arial"/>
          <w:b/>
          <w:sz w:val="24"/>
          <w:szCs w:val="24"/>
        </w:rPr>
        <w:t>11</w:t>
      </w:r>
      <w:r w:rsidRPr="00E27AEC">
        <w:rPr>
          <w:rFonts w:ascii="Arial" w:hAnsi="Arial" w:cs="Arial"/>
          <w:sz w:val="24"/>
          <w:szCs w:val="24"/>
        </w:rPr>
        <w:t xml:space="preserve">.  Премирование  руководителя  учреждения  производится  в  целях  стимулирования  деятельности  по  итогам   работы  с  учетом  личного  вклада  руководителя  в  достижение  целей  и  задач  стоящих  перед  учреждением.                                                                                                                                  </w:t>
      </w:r>
      <w:r w:rsidRPr="00E27AEC">
        <w:rPr>
          <w:rFonts w:ascii="Arial" w:hAnsi="Arial" w:cs="Arial"/>
          <w:b/>
          <w:sz w:val="24"/>
          <w:szCs w:val="24"/>
        </w:rPr>
        <w:t>6</w:t>
      </w:r>
      <w:r w:rsidRPr="00E27AEC">
        <w:rPr>
          <w:rFonts w:ascii="Arial" w:hAnsi="Arial" w:cs="Arial"/>
          <w:sz w:val="24"/>
          <w:szCs w:val="24"/>
        </w:rPr>
        <w:t>.</w:t>
      </w:r>
      <w:r w:rsidRPr="00E27AEC">
        <w:rPr>
          <w:rFonts w:ascii="Arial" w:hAnsi="Arial" w:cs="Arial"/>
          <w:b/>
          <w:sz w:val="24"/>
          <w:szCs w:val="24"/>
        </w:rPr>
        <w:t>12</w:t>
      </w:r>
      <w:r w:rsidRPr="00E27AEC">
        <w:rPr>
          <w:rFonts w:ascii="Arial" w:hAnsi="Arial" w:cs="Arial"/>
          <w:sz w:val="24"/>
          <w:szCs w:val="24"/>
        </w:rPr>
        <w:t>.  Премирование  руководителя  учреждения  осуществляется  на  основании  приказа  главы  администрации  сельского  поселения  в  соответствии  с  разделом  5  настоящего  Положения  в  пределах  бюджетных  ассигнований  направленных  учреждением  на  оплату  труда.</w:t>
      </w:r>
    </w:p>
    <w:p w:rsidR="000F0802" w:rsidRPr="00E27AEC" w:rsidRDefault="000F0802" w:rsidP="00E27AEC">
      <w:pPr>
        <w:rPr>
          <w:rFonts w:ascii="Arial" w:hAnsi="Arial" w:cs="Arial"/>
          <w:b/>
          <w:sz w:val="24"/>
          <w:szCs w:val="24"/>
        </w:rPr>
      </w:pPr>
      <w:r w:rsidRPr="00E27AEC">
        <w:rPr>
          <w:rFonts w:ascii="Arial" w:hAnsi="Arial" w:cs="Arial"/>
          <w:b/>
          <w:sz w:val="24"/>
          <w:szCs w:val="24"/>
        </w:rPr>
        <w:t xml:space="preserve">                7. Условия  и  порядок  осуществления  прочих  выплат.  </w:t>
      </w:r>
    </w:p>
    <w:p w:rsidR="000F0802" w:rsidRPr="00E27AEC" w:rsidRDefault="000F0802" w:rsidP="00E27AEC">
      <w:pPr>
        <w:rPr>
          <w:rFonts w:ascii="Arial" w:hAnsi="Arial" w:cs="Arial"/>
          <w:sz w:val="24"/>
          <w:szCs w:val="24"/>
        </w:rPr>
      </w:pPr>
      <w:r w:rsidRPr="00E27AEC">
        <w:rPr>
          <w:rFonts w:ascii="Arial" w:hAnsi="Arial" w:cs="Arial"/>
          <w:b/>
          <w:sz w:val="24"/>
          <w:szCs w:val="24"/>
        </w:rPr>
        <w:t>7</w:t>
      </w:r>
      <w:r w:rsidRPr="00E27AEC">
        <w:rPr>
          <w:rFonts w:ascii="Arial" w:hAnsi="Arial" w:cs="Arial"/>
          <w:sz w:val="24"/>
          <w:szCs w:val="24"/>
        </w:rPr>
        <w:t>.</w:t>
      </w:r>
      <w:r w:rsidRPr="00E27AEC">
        <w:rPr>
          <w:rFonts w:ascii="Arial" w:hAnsi="Arial" w:cs="Arial"/>
          <w:b/>
          <w:sz w:val="24"/>
          <w:szCs w:val="24"/>
        </w:rPr>
        <w:t>1</w:t>
      </w:r>
      <w:r w:rsidRPr="00E27AEC">
        <w:rPr>
          <w:rFonts w:ascii="Arial" w:hAnsi="Arial" w:cs="Arial"/>
          <w:sz w:val="24"/>
          <w:szCs w:val="24"/>
        </w:rPr>
        <w:t xml:space="preserve">.  В  пределах  фонда  оплаты  труда  работникам   муниципального  казенного  учреждения    МКУК  Садовский  СДК   предоставляется   материальная  помощь  в  порядке  и  на  условиях,  определенных  локальным  нормативным  актом  учреждения  и (или)  коллективным  договором .                                                                                                                                      -    Решение  о  предоставлении   материальной  помощи  работнику  учреждения  и  о  ее  конкретном  размере  принимает  руководитель  учреждения  на  основании  письменного  заявления  работника.                                                                                                                                                        </w:t>
      </w:r>
      <w:r w:rsidRPr="00E27AEC">
        <w:rPr>
          <w:rFonts w:ascii="Arial" w:hAnsi="Arial" w:cs="Arial"/>
          <w:b/>
          <w:sz w:val="24"/>
          <w:szCs w:val="24"/>
        </w:rPr>
        <w:t>7</w:t>
      </w:r>
      <w:r w:rsidRPr="00E27AEC">
        <w:rPr>
          <w:rFonts w:ascii="Arial" w:hAnsi="Arial" w:cs="Arial"/>
          <w:sz w:val="24"/>
          <w:szCs w:val="24"/>
        </w:rPr>
        <w:t>.</w:t>
      </w:r>
      <w:r w:rsidRPr="00E27AEC">
        <w:rPr>
          <w:rFonts w:ascii="Arial" w:hAnsi="Arial" w:cs="Arial"/>
          <w:b/>
          <w:sz w:val="24"/>
          <w:szCs w:val="24"/>
        </w:rPr>
        <w:t>2</w:t>
      </w:r>
      <w:r w:rsidRPr="00E27AEC">
        <w:rPr>
          <w:rFonts w:ascii="Arial" w:hAnsi="Arial" w:cs="Arial"/>
          <w:sz w:val="24"/>
          <w:szCs w:val="24"/>
        </w:rPr>
        <w:t xml:space="preserve">.  Материальная  помощь  руководителю  учреждения  оказывается  из  фонда   оплаты   труда  учреждения.                                                                                                                                                                                                                        -  Решение   об  оказании  материальной  помощи  и  ее  конкретных  размерах  принимает  глава  администрации  на  основании  письменного  заявления  руководителя  учреждения.                                                                                  </w:t>
      </w:r>
      <w:r w:rsidRPr="00E27AEC">
        <w:rPr>
          <w:rFonts w:ascii="Arial" w:hAnsi="Arial" w:cs="Arial"/>
          <w:b/>
          <w:sz w:val="24"/>
          <w:szCs w:val="24"/>
        </w:rPr>
        <w:t>7</w:t>
      </w:r>
      <w:r w:rsidRPr="00E27AEC">
        <w:rPr>
          <w:rFonts w:ascii="Arial" w:hAnsi="Arial" w:cs="Arial"/>
          <w:sz w:val="24"/>
          <w:szCs w:val="24"/>
        </w:rPr>
        <w:t>.</w:t>
      </w:r>
      <w:r w:rsidRPr="00E27AEC">
        <w:rPr>
          <w:rFonts w:ascii="Arial" w:hAnsi="Arial" w:cs="Arial"/>
          <w:b/>
          <w:sz w:val="24"/>
          <w:szCs w:val="24"/>
        </w:rPr>
        <w:t>3</w:t>
      </w:r>
      <w:r w:rsidRPr="00E27AEC">
        <w:rPr>
          <w:rFonts w:ascii="Arial" w:hAnsi="Arial" w:cs="Arial"/>
          <w:sz w:val="24"/>
          <w:szCs w:val="24"/>
        </w:rPr>
        <w:t xml:space="preserve">. Размер  материальной  помощи  не  должен  превышать  200% оклада  (должностного  оклада), ставки  в  расчете  на  год.                                                                                                                             </w:t>
      </w:r>
      <w:r w:rsidRPr="00E27AEC">
        <w:rPr>
          <w:rFonts w:ascii="Arial" w:hAnsi="Arial" w:cs="Arial"/>
          <w:b/>
          <w:sz w:val="24"/>
          <w:szCs w:val="24"/>
        </w:rPr>
        <w:t>7</w:t>
      </w:r>
      <w:r w:rsidRPr="00E27AEC">
        <w:rPr>
          <w:rFonts w:ascii="Arial" w:hAnsi="Arial" w:cs="Arial"/>
          <w:sz w:val="24"/>
          <w:szCs w:val="24"/>
        </w:rPr>
        <w:t>.</w:t>
      </w:r>
      <w:r w:rsidRPr="00E27AEC">
        <w:rPr>
          <w:rFonts w:ascii="Arial" w:hAnsi="Arial" w:cs="Arial"/>
          <w:b/>
          <w:sz w:val="24"/>
          <w:szCs w:val="24"/>
        </w:rPr>
        <w:t>4</w:t>
      </w:r>
      <w:r w:rsidRPr="00E27AEC">
        <w:rPr>
          <w:rFonts w:ascii="Arial" w:hAnsi="Arial" w:cs="Arial"/>
          <w:sz w:val="24"/>
          <w:szCs w:val="24"/>
        </w:rPr>
        <w:t xml:space="preserve">.   Из  фонда  оплаты  труда  учреждения   выплачивается  доплата  до  минимального  размера  оплаты  труда.                                                                        Доплата   до  минимального  размера  оплаты  труда  производится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 трудовые  обязанности),  составил  меньше  минимального  размера  оплаты  труда,  установленного на  федеральном  уровне.                                                       </w:t>
      </w:r>
    </w:p>
    <w:p w:rsidR="000F0802" w:rsidRPr="00E27AEC" w:rsidRDefault="000F0802" w:rsidP="00E27AEC">
      <w:pPr>
        <w:rPr>
          <w:rFonts w:ascii="Arial" w:hAnsi="Arial" w:cs="Arial"/>
          <w:sz w:val="24"/>
          <w:szCs w:val="24"/>
        </w:rPr>
      </w:pPr>
      <w:r w:rsidRPr="00E27AEC">
        <w:rPr>
          <w:rFonts w:ascii="Arial" w:hAnsi="Arial" w:cs="Arial"/>
          <w:sz w:val="24"/>
          <w:szCs w:val="24"/>
        </w:rPr>
        <w:t xml:space="preserve">            </w:t>
      </w:r>
    </w:p>
    <w:sectPr w:rsidR="000F0802" w:rsidRPr="00E27AEC" w:rsidSect="00227E0B">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200E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629A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9580F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1A8FA5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D866C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BC81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AC2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8055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AEC9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10B952"/>
    <w:lvl w:ilvl="0">
      <w:start w:val="1"/>
      <w:numFmt w:val="bullet"/>
      <w:lvlText w:val=""/>
      <w:lvlJc w:val="left"/>
      <w:pPr>
        <w:tabs>
          <w:tab w:val="num" w:pos="360"/>
        </w:tabs>
        <w:ind w:left="360" w:hanging="360"/>
      </w:pPr>
      <w:rPr>
        <w:rFonts w:ascii="Symbol" w:hAnsi="Symbol" w:hint="default"/>
      </w:rPr>
    </w:lvl>
  </w:abstractNum>
  <w:abstractNum w:abstractNumId="10">
    <w:nsid w:val="066C7AE0"/>
    <w:multiLevelType w:val="hybridMultilevel"/>
    <w:tmpl w:val="7C6A5B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09C62EB8"/>
    <w:multiLevelType w:val="hybridMultilevel"/>
    <w:tmpl w:val="52E6CED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5BC046A"/>
    <w:multiLevelType w:val="hybridMultilevel"/>
    <w:tmpl w:val="58A4EEB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E3E"/>
    <w:rsid w:val="00010DC6"/>
    <w:rsid w:val="00084FE8"/>
    <w:rsid w:val="000C1653"/>
    <w:rsid w:val="000F0802"/>
    <w:rsid w:val="000F5C96"/>
    <w:rsid w:val="00114DB3"/>
    <w:rsid w:val="00120BAC"/>
    <w:rsid w:val="0012453F"/>
    <w:rsid w:val="001440DD"/>
    <w:rsid w:val="0014738B"/>
    <w:rsid w:val="001859F5"/>
    <w:rsid w:val="001C0760"/>
    <w:rsid w:val="001D0837"/>
    <w:rsid w:val="001E088E"/>
    <w:rsid w:val="001F6C8F"/>
    <w:rsid w:val="00204D80"/>
    <w:rsid w:val="0021515E"/>
    <w:rsid w:val="00227E0B"/>
    <w:rsid w:val="00230CCC"/>
    <w:rsid w:val="00275BC3"/>
    <w:rsid w:val="002901C4"/>
    <w:rsid w:val="002B4445"/>
    <w:rsid w:val="002D63C4"/>
    <w:rsid w:val="002F5727"/>
    <w:rsid w:val="0030799E"/>
    <w:rsid w:val="0032780D"/>
    <w:rsid w:val="003B3858"/>
    <w:rsid w:val="0041151B"/>
    <w:rsid w:val="00413977"/>
    <w:rsid w:val="00414E76"/>
    <w:rsid w:val="00477F3E"/>
    <w:rsid w:val="004A4081"/>
    <w:rsid w:val="004B3EA6"/>
    <w:rsid w:val="00542EE6"/>
    <w:rsid w:val="00561937"/>
    <w:rsid w:val="00593A13"/>
    <w:rsid w:val="005B3BBC"/>
    <w:rsid w:val="005E3163"/>
    <w:rsid w:val="00603B81"/>
    <w:rsid w:val="006221C7"/>
    <w:rsid w:val="00626BF8"/>
    <w:rsid w:val="00630147"/>
    <w:rsid w:val="00673208"/>
    <w:rsid w:val="006A04AC"/>
    <w:rsid w:val="006B4A26"/>
    <w:rsid w:val="006F6FC5"/>
    <w:rsid w:val="0070544C"/>
    <w:rsid w:val="00747E0D"/>
    <w:rsid w:val="007677D8"/>
    <w:rsid w:val="007852CB"/>
    <w:rsid w:val="007C6E3E"/>
    <w:rsid w:val="007D3FC1"/>
    <w:rsid w:val="00810354"/>
    <w:rsid w:val="00816874"/>
    <w:rsid w:val="00823AB2"/>
    <w:rsid w:val="008269C9"/>
    <w:rsid w:val="00835861"/>
    <w:rsid w:val="00843533"/>
    <w:rsid w:val="00854856"/>
    <w:rsid w:val="0086029B"/>
    <w:rsid w:val="008839CE"/>
    <w:rsid w:val="00892C0E"/>
    <w:rsid w:val="008E2324"/>
    <w:rsid w:val="00926F64"/>
    <w:rsid w:val="00935ADC"/>
    <w:rsid w:val="009766B3"/>
    <w:rsid w:val="009965F0"/>
    <w:rsid w:val="009B24F4"/>
    <w:rsid w:val="009F045D"/>
    <w:rsid w:val="00A11FCE"/>
    <w:rsid w:val="00A34915"/>
    <w:rsid w:val="00A4046B"/>
    <w:rsid w:val="00A558AA"/>
    <w:rsid w:val="00AB183F"/>
    <w:rsid w:val="00AC3DFD"/>
    <w:rsid w:val="00B065EB"/>
    <w:rsid w:val="00B07BAC"/>
    <w:rsid w:val="00B25820"/>
    <w:rsid w:val="00B55434"/>
    <w:rsid w:val="00B657FB"/>
    <w:rsid w:val="00B929C0"/>
    <w:rsid w:val="00BF1769"/>
    <w:rsid w:val="00C00283"/>
    <w:rsid w:val="00C17526"/>
    <w:rsid w:val="00C4308C"/>
    <w:rsid w:val="00C736C2"/>
    <w:rsid w:val="00C9467E"/>
    <w:rsid w:val="00C97EFB"/>
    <w:rsid w:val="00CC4212"/>
    <w:rsid w:val="00CC7843"/>
    <w:rsid w:val="00CD2B54"/>
    <w:rsid w:val="00D22A4A"/>
    <w:rsid w:val="00D23AE4"/>
    <w:rsid w:val="00D65D89"/>
    <w:rsid w:val="00D961BC"/>
    <w:rsid w:val="00DC0E06"/>
    <w:rsid w:val="00DC3E7F"/>
    <w:rsid w:val="00DF2009"/>
    <w:rsid w:val="00E27AEC"/>
    <w:rsid w:val="00E46607"/>
    <w:rsid w:val="00E82045"/>
    <w:rsid w:val="00ED28F1"/>
    <w:rsid w:val="00F05D6E"/>
    <w:rsid w:val="00F11790"/>
    <w:rsid w:val="00F43F8D"/>
    <w:rsid w:val="00F90DBA"/>
    <w:rsid w:val="00FC1CED"/>
    <w:rsid w:val="00FC3C74"/>
    <w:rsid w:val="00FF1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C4"/>
    <w:pPr>
      <w:spacing w:after="200" w:line="276" w:lineRule="auto"/>
    </w:pPr>
    <w:rPr>
      <w:lang w:eastAsia="en-US"/>
    </w:rPr>
  </w:style>
  <w:style w:type="paragraph" w:styleId="Heading3">
    <w:name w:val="heading 3"/>
    <w:basedOn w:val="Normal"/>
    <w:next w:val="Normal"/>
    <w:link w:val="Heading3Char1"/>
    <w:uiPriority w:val="99"/>
    <w:qFormat/>
    <w:locked/>
    <w:rsid w:val="00835861"/>
    <w:pPr>
      <w:keepNext/>
      <w:spacing w:after="0" w:line="240" w:lineRule="auto"/>
      <w:ind w:left="360"/>
      <w:outlineLvl w:val="2"/>
    </w:pPr>
    <w:rPr>
      <w:rFonts w:eastAsia="Times New Roman"/>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B3BBC"/>
    <w:rPr>
      <w:rFonts w:ascii="Cambria" w:hAnsi="Cambria" w:cs="Times New Roman"/>
      <w:b/>
      <w:bCs/>
      <w:sz w:val="26"/>
      <w:szCs w:val="26"/>
      <w:lang w:eastAsia="en-US"/>
    </w:rPr>
  </w:style>
  <w:style w:type="paragraph" w:customStyle="1" w:styleId="ConsPlusTitle">
    <w:name w:val="ConsPlusTitle"/>
    <w:uiPriority w:val="99"/>
    <w:rsid w:val="00F05D6E"/>
    <w:pPr>
      <w:widowControl w:val="0"/>
      <w:autoSpaceDE w:val="0"/>
      <w:autoSpaceDN w:val="0"/>
      <w:adjustRightInd w:val="0"/>
    </w:pPr>
    <w:rPr>
      <w:rFonts w:ascii="Arial" w:hAnsi="Arial" w:cs="Arial"/>
      <w:b/>
      <w:bCs/>
      <w:sz w:val="20"/>
      <w:szCs w:val="20"/>
    </w:rPr>
  </w:style>
  <w:style w:type="character" w:customStyle="1" w:styleId="Heading3Char1">
    <w:name w:val="Heading 3 Char1"/>
    <w:link w:val="Heading3"/>
    <w:uiPriority w:val="99"/>
    <w:locked/>
    <w:rsid w:val="00835861"/>
    <w:rPr>
      <w:rFonts w:eastAsia="Times New Roman"/>
      <w:sz w:val="24"/>
      <w:lang w:val="ru-RU" w:eastAsia="ru-RU"/>
    </w:rPr>
  </w:style>
  <w:style w:type="paragraph" w:customStyle="1" w:styleId="1">
    <w:name w:val="Абзац списка1"/>
    <w:basedOn w:val="Normal"/>
    <w:uiPriority w:val="99"/>
    <w:rsid w:val="00835861"/>
    <w:pPr>
      <w:spacing w:after="0" w:line="240" w:lineRule="auto"/>
      <w:ind w:left="720"/>
    </w:pPr>
    <w:rPr>
      <w:rFonts w:ascii="Times New Roman" w:eastAsia="Times New Roman" w:hAnsi="Times New Roman"/>
      <w:sz w:val="20"/>
      <w:szCs w:val="20"/>
      <w:lang w:eastAsia="ru-RU"/>
    </w:rPr>
  </w:style>
  <w:style w:type="paragraph" w:customStyle="1" w:styleId="ConsPlusNormal">
    <w:name w:val="ConsPlusNormal"/>
    <w:uiPriority w:val="99"/>
    <w:rsid w:val="00835861"/>
    <w:pPr>
      <w:autoSpaceDE w:val="0"/>
      <w:autoSpaceDN w:val="0"/>
      <w:adjustRightInd w:val="0"/>
    </w:pPr>
    <w:rPr>
      <w:rFonts w:ascii="Times New Roman" w:eastAsia="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869</TotalTime>
  <Pages>10</Pages>
  <Words>5940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Садовое</cp:lastModifiedBy>
  <cp:revision>31</cp:revision>
  <cp:lastPrinted>2017-01-28T16:51:00Z</cp:lastPrinted>
  <dcterms:created xsi:type="dcterms:W3CDTF">2016-07-15T05:36:00Z</dcterms:created>
  <dcterms:modified xsi:type="dcterms:W3CDTF">2017-01-19T01:28:00Z</dcterms:modified>
</cp:coreProperties>
</file>