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9BA" w:rsidRPr="00432913" w:rsidRDefault="00C909BA" w:rsidP="00432913">
      <w:pPr>
        <w:spacing w:after="0"/>
        <w:jc w:val="center"/>
        <w:rPr>
          <w:rFonts w:ascii="Times New Roman" w:hAnsi="Times New Roman"/>
        </w:rPr>
      </w:pPr>
      <w:r w:rsidRPr="00432913">
        <w:rPr>
          <w:rFonts w:ascii="Times New Roman" w:hAnsi="Times New Roman"/>
          <w:b/>
          <w:bCs/>
        </w:rPr>
        <w:t>ОТЧЁТ</w:t>
      </w:r>
    </w:p>
    <w:p w:rsidR="00C909BA" w:rsidRPr="00432913" w:rsidRDefault="00C909BA" w:rsidP="00432913">
      <w:pPr>
        <w:spacing w:after="0"/>
        <w:jc w:val="center"/>
        <w:rPr>
          <w:rFonts w:ascii="Times New Roman" w:hAnsi="Times New Roman"/>
        </w:rPr>
      </w:pPr>
      <w:r w:rsidRPr="00432913">
        <w:rPr>
          <w:rFonts w:ascii="Times New Roman" w:hAnsi="Times New Roman"/>
          <w:b/>
          <w:bCs/>
        </w:rPr>
        <w:t>по работе с обращениями граждан</w:t>
      </w:r>
    </w:p>
    <w:p w:rsidR="00C909BA" w:rsidRPr="00432913" w:rsidRDefault="00C909BA" w:rsidP="00432913">
      <w:pPr>
        <w:spacing w:after="0"/>
        <w:jc w:val="center"/>
        <w:rPr>
          <w:rFonts w:ascii="Times New Roman" w:hAnsi="Times New Roman"/>
          <w:b/>
          <w:bCs/>
        </w:rPr>
      </w:pPr>
      <w:r w:rsidRPr="00432913">
        <w:rPr>
          <w:rFonts w:ascii="Times New Roman" w:hAnsi="Times New Roman"/>
          <w:b/>
          <w:bCs/>
        </w:rPr>
        <w:t>в Администрации Садовского сельского поселения Быковского район</w:t>
      </w:r>
      <w:r w:rsidR="00432913">
        <w:rPr>
          <w:rFonts w:ascii="Times New Roman" w:hAnsi="Times New Roman"/>
          <w:b/>
          <w:bCs/>
        </w:rPr>
        <w:t>а Волгоградской области за 2019год.</w:t>
      </w:r>
    </w:p>
    <w:p w:rsidR="00432913" w:rsidRDefault="00432913" w:rsidP="00432913">
      <w:pPr>
        <w:pStyle w:val="a3"/>
        <w:shd w:val="clear" w:color="auto" w:fill="FFFFFF"/>
        <w:spacing w:before="375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    </w:t>
      </w:r>
      <w:r w:rsidR="00C909BA" w:rsidRPr="00C909BA">
        <w:rPr>
          <w:color w:val="000000"/>
        </w:rPr>
        <w:t> Работа по обращениям</w:t>
      </w:r>
      <w:r w:rsidR="00C909BA" w:rsidRPr="00C909BA">
        <w:rPr>
          <w:color w:val="000000"/>
        </w:rPr>
        <w:t xml:space="preserve"> граждан в администрацию Садов</w:t>
      </w:r>
      <w:r w:rsidR="00C909BA" w:rsidRPr="00C909BA">
        <w:rPr>
          <w:color w:val="000000"/>
        </w:rPr>
        <w:t>ского сельского по</w:t>
      </w:r>
      <w:r>
        <w:rPr>
          <w:color w:val="000000"/>
        </w:rPr>
        <w:t>селения в 2019</w:t>
      </w:r>
      <w:r w:rsidR="00C909BA" w:rsidRPr="00C909BA">
        <w:rPr>
          <w:color w:val="000000"/>
        </w:rPr>
        <w:t xml:space="preserve"> году осуществляется  в соответствии с Федеральным законом от 01.01.01  года «О порядке рассмотрения обращений граждан Российской Федерации», в соответствии с Конституц</w:t>
      </w:r>
      <w:r>
        <w:rPr>
          <w:color w:val="000000"/>
        </w:rPr>
        <w:t xml:space="preserve">ией РФ, ФЗ от 01.01.2001г. № </w:t>
      </w:r>
      <w:r w:rsidR="00C909BA" w:rsidRPr="00C909BA">
        <w:rPr>
          <w:color w:val="000000"/>
        </w:rPr>
        <w:t xml:space="preserve"> «Об общих принципах местного самоуправлен</w:t>
      </w:r>
      <w:r w:rsidR="00C909BA" w:rsidRPr="00C909BA">
        <w:rPr>
          <w:color w:val="000000"/>
        </w:rPr>
        <w:t>ия в РФ», Уставом Садов</w:t>
      </w:r>
      <w:r w:rsidR="00C909BA" w:rsidRPr="00C909BA">
        <w:rPr>
          <w:color w:val="000000"/>
        </w:rPr>
        <w:t>ского муниципального образования.</w:t>
      </w:r>
    </w:p>
    <w:p w:rsidR="00C909BA" w:rsidRPr="00C909BA" w:rsidRDefault="005D492A" w:rsidP="00432913">
      <w:pPr>
        <w:pStyle w:val="a3"/>
        <w:shd w:val="clear" w:color="auto" w:fill="FFFFFF"/>
        <w:spacing w:before="375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   </w:t>
      </w:r>
      <w:r w:rsidR="00C909BA" w:rsidRPr="00C909BA">
        <w:rPr>
          <w:color w:val="000000"/>
        </w:rPr>
        <w:t>Обращения граждан в Администрацию поселения носят устный и письменный характер.</w:t>
      </w:r>
    </w:p>
    <w:p w:rsidR="00C909BA" w:rsidRDefault="005D492A" w:rsidP="00432913">
      <w:pPr>
        <w:pStyle w:val="a3"/>
        <w:shd w:val="clear" w:color="auto" w:fill="FFFFFF"/>
        <w:spacing w:before="375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   </w:t>
      </w:r>
      <w:r w:rsidR="00C909BA" w:rsidRPr="00C909BA">
        <w:rPr>
          <w:color w:val="000000"/>
        </w:rPr>
        <w:t>В основном, темами для обращения граждан являются вопросы: землепользования, коммунального хозяйства, социального обеспечения.</w:t>
      </w:r>
    </w:p>
    <w:p w:rsidR="00C909BA" w:rsidRDefault="005D492A" w:rsidP="00432913">
      <w:pPr>
        <w:pStyle w:val="a3"/>
        <w:shd w:val="clear" w:color="auto" w:fill="FFFFFF"/>
        <w:spacing w:before="375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     </w:t>
      </w:r>
      <w:r w:rsidR="0080224C" w:rsidRPr="0080224C">
        <w:rPr>
          <w:color w:val="000000"/>
        </w:rPr>
        <w:t>При приёме обращений граждан, гражданам оказывается консультативно-правовая помощь, что помогает решить некоторые вопросы, без письменного обращения. За своевременным, правильным и полным рассмотрением обращений, исполнением поручений, ведется постоянный контроль, а разрешение наиболее важных из них бер</w:t>
      </w:r>
      <w:r w:rsidR="00432913">
        <w:rPr>
          <w:color w:val="000000"/>
        </w:rPr>
        <w:t>ется на особый контроль. За 2019</w:t>
      </w:r>
      <w:r w:rsidR="0080224C" w:rsidRPr="0080224C">
        <w:rPr>
          <w:color w:val="000000"/>
        </w:rPr>
        <w:t xml:space="preserve"> год ответов по обращениям граждан с нарушением срока рассмотрения нет.</w:t>
      </w:r>
    </w:p>
    <w:p w:rsidR="0080224C" w:rsidRPr="0080224C" w:rsidRDefault="005D492A" w:rsidP="00432913">
      <w:pPr>
        <w:pStyle w:val="a3"/>
        <w:shd w:val="clear" w:color="auto" w:fill="FFFFFF"/>
        <w:spacing w:before="375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    </w:t>
      </w:r>
      <w:r w:rsidR="0080224C" w:rsidRPr="0080224C">
        <w:rPr>
          <w:color w:val="000000"/>
        </w:rPr>
        <w:t xml:space="preserve">На большую часть обращений граждан даны устные ответы, частично направлены письменные ответы, по которым проведены проверки с выездом на место, вопросы решены в ходе личных встреч. </w:t>
      </w:r>
    </w:p>
    <w:p w:rsidR="0080224C" w:rsidRPr="0080224C" w:rsidRDefault="0080224C" w:rsidP="00432913">
      <w:pPr>
        <w:pStyle w:val="a3"/>
        <w:shd w:val="clear" w:color="auto" w:fill="FFFFFF"/>
        <w:spacing w:before="375" w:beforeAutospacing="0" w:after="0" w:afterAutospacing="0"/>
        <w:textAlignment w:val="baseline"/>
        <w:rPr>
          <w:color w:val="000000"/>
        </w:rPr>
      </w:pPr>
      <w:r w:rsidRPr="0080224C">
        <w:rPr>
          <w:color w:val="000000"/>
        </w:rPr>
        <w:t xml:space="preserve">  На личный приём к Главе поселения за отчетный период обратилось </w:t>
      </w:r>
      <w:r w:rsidR="005D492A">
        <w:rPr>
          <w:color w:val="000000"/>
        </w:rPr>
        <w:t>3</w:t>
      </w:r>
      <w:r w:rsidRPr="0080224C">
        <w:rPr>
          <w:color w:val="000000"/>
        </w:rPr>
        <w:t xml:space="preserve"> человек</w:t>
      </w:r>
      <w:r>
        <w:rPr>
          <w:color w:val="000000"/>
        </w:rPr>
        <w:t>а</w:t>
      </w:r>
      <w:r w:rsidRPr="0080224C">
        <w:rPr>
          <w:color w:val="000000"/>
        </w:rPr>
        <w:t>, по всем вопросам решен положительный ответ.</w:t>
      </w:r>
    </w:p>
    <w:p w:rsidR="005D492A" w:rsidRDefault="005D492A" w:rsidP="005D492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C909BA" w:rsidRPr="0080224C">
        <w:rPr>
          <w:rFonts w:ascii="Times New Roman" w:hAnsi="Times New Roman"/>
        </w:rPr>
        <w:t xml:space="preserve">Анализ общего количества </w:t>
      </w:r>
      <w:proofErr w:type="gramStart"/>
      <w:r w:rsidR="00C909BA" w:rsidRPr="0080224C">
        <w:rPr>
          <w:rFonts w:ascii="Times New Roman" w:hAnsi="Times New Roman"/>
        </w:rPr>
        <w:t>обращений, поступивших в Администрацию Садовско</w:t>
      </w:r>
      <w:r w:rsidR="00C909BA" w:rsidRPr="0080224C">
        <w:rPr>
          <w:rFonts w:ascii="Times New Roman" w:hAnsi="Times New Roman"/>
        </w:rPr>
        <w:t>г</w:t>
      </w:r>
      <w:r>
        <w:rPr>
          <w:rFonts w:ascii="Times New Roman" w:hAnsi="Times New Roman"/>
        </w:rPr>
        <w:t>о сельского поселения за  2019 год</w:t>
      </w:r>
      <w:r w:rsidR="00C909BA" w:rsidRPr="0080224C">
        <w:rPr>
          <w:rFonts w:ascii="Times New Roman" w:hAnsi="Times New Roman"/>
        </w:rPr>
        <w:t xml:space="preserve"> показывает</w:t>
      </w:r>
      <w:proofErr w:type="gramEnd"/>
      <w:r w:rsidR="00C909BA" w:rsidRPr="0080224C">
        <w:rPr>
          <w:rFonts w:ascii="Times New Roman" w:hAnsi="Times New Roman"/>
        </w:rPr>
        <w:t>, что по ср</w:t>
      </w:r>
      <w:r>
        <w:rPr>
          <w:rFonts w:ascii="Times New Roman" w:hAnsi="Times New Roman"/>
        </w:rPr>
        <w:t xml:space="preserve">авнению с </w:t>
      </w:r>
      <w:r w:rsidR="0080224C" w:rsidRPr="0080224C">
        <w:rPr>
          <w:rFonts w:ascii="Times New Roman" w:hAnsi="Times New Roman"/>
        </w:rPr>
        <w:t>  2018</w:t>
      </w:r>
      <w:r>
        <w:rPr>
          <w:rFonts w:ascii="Times New Roman" w:hAnsi="Times New Roman"/>
        </w:rPr>
        <w:t xml:space="preserve"> годом</w:t>
      </w:r>
      <w:r w:rsidR="00C909BA" w:rsidRPr="0080224C">
        <w:rPr>
          <w:rFonts w:ascii="Times New Roman" w:hAnsi="Times New Roman"/>
        </w:rPr>
        <w:t xml:space="preserve"> их количество умен</w:t>
      </w:r>
      <w:r w:rsidR="0080224C">
        <w:rPr>
          <w:rFonts w:ascii="Times New Roman" w:hAnsi="Times New Roman"/>
        </w:rPr>
        <w:t>ьшилось</w:t>
      </w:r>
      <w:r>
        <w:rPr>
          <w:rFonts w:ascii="Times New Roman" w:hAnsi="Times New Roman"/>
        </w:rPr>
        <w:t>.</w:t>
      </w:r>
    </w:p>
    <w:p w:rsidR="00C909BA" w:rsidRPr="0080224C" w:rsidRDefault="0080224C" w:rsidP="005D492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909BA" w:rsidRPr="0080224C" w:rsidRDefault="00C909BA" w:rsidP="005D492A">
      <w:pPr>
        <w:jc w:val="center"/>
        <w:rPr>
          <w:rFonts w:ascii="Times New Roman" w:hAnsi="Times New Roman"/>
        </w:rPr>
      </w:pPr>
      <w:r w:rsidRPr="0080224C">
        <w:rPr>
          <w:rFonts w:ascii="Times New Roman" w:hAnsi="Times New Roman"/>
        </w:rPr>
        <w:t>Таблица 1. Общие сведения о тематике обращений:</w:t>
      </w:r>
    </w:p>
    <w:tbl>
      <w:tblPr>
        <w:tblW w:w="10440" w:type="dxa"/>
        <w:tblInd w:w="-780" w:type="dxa"/>
        <w:tblBorders>
          <w:top w:val="single" w:sz="18" w:space="0" w:color="4284D3"/>
          <w:left w:val="single" w:sz="18" w:space="0" w:color="4284D3"/>
          <w:bottom w:val="single" w:sz="18" w:space="0" w:color="4284D3"/>
          <w:right w:val="single" w:sz="18" w:space="0" w:color="4284D3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40"/>
        <w:gridCol w:w="5100"/>
      </w:tblGrid>
      <w:tr w:rsidR="00C909BA" w:rsidTr="00C909BA">
        <w:tc>
          <w:tcPr>
            <w:tcW w:w="5340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9BA" w:rsidRDefault="00C909BA">
            <w:r>
              <w:rPr>
                <w:b/>
                <w:bCs/>
                <w:i/>
                <w:iCs/>
              </w:rPr>
              <w:t>Тема</w:t>
            </w:r>
          </w:p>
        </w:tc>
        <w:tc>
          <w:tcPr>
            <w:tcW w:w="5100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9BA" w:rsidRDefault="00C909BA">
            <w:r>
              <w:rPr>
                <w:b/>
                <w:bCs/>
                <w:i/>
                <w:iCs/>
              </w:rPr>
              <w:t>Количество обращений</w:t>
            </w:r>
          </w:p>
        </w:tc>
      </w:tr>
      <w:tr w:rsidR="005D492A" w:rsidTr="00C909BA">
        <w:tc>
          <w:tcPr>
            <w:tcW w:w="5340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492A" w:rsidRDefault="005D492A">
            <w:pPr>
              <w:rPr>
                <w:b/>
                <w:bCs/>
                <w:i/>
                <w:iCs/>
              </w:rPr>
            </w:pPr>
            <w:r w:rsidRPr="005D492A">
              <w:rPr>
                <w:b/>
                <w:bCs/>
                <w:i/>
                <w:iCs/>
              </w:rPr>
              <w:t>О завышенных тарифах за ТКО</w:t>
            </w:r>
          </w:p>
        </w:tc>
        <w:tc>
          <w:tcPr>
            <w:tcW w:w="5100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492A" w:rsidRDefault="005D49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</w:tr>
      <w:tr w:rsidR="005D492A" w:rsidTr="00C909BA">
        <w:tc>
          <w:tcPr>
            <w:tcW w:w="5340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492A" w:rsidRPr="005D492A" w:rsidRDefault="005D492A">
            <w:pPr>
              <w:rPr>
                <w:b/>
                <w:bCs/>
                <w:i/>
                <w:iCs/>
              </w:rPr>
            </w:pPr>
            <w:r w:rsidRPr="005D492A">
              <w:rPr>
                <w:b/>
                <w:bCs/>
                <w:i/>
                <w:iCs/>
              </w:rPr>
              <w:t>Об оплате за ТКО</w:t>
            </w:r>
          </w:p>
        </w:tc>
        <w:tc>
          <w:tcPr>
            <w:tcW w:w="5100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492A" w:rsidRDefault="005D49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</w:tr>
      <w:tr w:rsidR="00C909BA" w:rsidTr="00C909BA">
        <w:tc>
          <w:tcPr>
            <w:tcW w:w="5340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9BA" w:rsidRDefault="0080224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Незаконный выпа</w:t>
            </w:r>
            <w:r w:rsidR="00432913">
              <w:rPr>
                <w:b/>
                <w:bCs/>
                <w:i/>
                <w:iCs/>
              </w:rPr>
              <w:t xml:space="preserve">с сельскохозяйственных </w:t>
            </w:r>
            <w:r>
              <w:rPr>
                <w:b/>
                <w:bCs/>
                <w:i/>
                <w:iCs/>
              </w:rPr>
              <w:t>животных вне мест</w:t>
            </w:r>
            <w:r w:rsidR="00432913">
              <w:rPr>
                <w:b/>
                <w:bCs/>
                <w:i/>
                <w:iCs/>
              </w:rPr>
              <w:t xml:space="preserve">, </w:t>
            </w:r>
            <w:r>
              <w:rPr>
                <w:b/>
                <w:bCs/>
                <w:i/>
                <w:iCs/>
              </w:rPr>
              <w:t xml:space="preserve"> установленных в  соответствии с законодательством Волгоградской области</w:t>
            </w:r>
          </w:p>
        </w:tc>
        <w:tc>
          <w:tcPr>
            <w:tcW w:w="5100" w:type="dxa"/>
            <w:tcBorders>
              <w:top w:val="single" w:sz="8" w:space="0" w:color="4284D3"/>
              <w:left w:val="single" w:sz="8" w:space="0" w:color="4284D3"/>
              <w:bottom w:val="single" w:sz="8" w:space="0" w:color="4284D3"/>
              <w:right w:val="single" w:sz="8" w:space="0" w:color="4284D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09BA" w:rsidRDefault="00C909B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</w:tr>
    </w:tbl>
    <w:p w:rsidR="00C909BA" w:rsidRDefault="00C909BA" w:rsidP="00C909BA"/>
    <w:p w:rsidR="00C909BA" w:rsidRDefault="00C909BA" w:rsidP="00C909BA">
      <w:bookmarkStart w:id="0" w:name="_GoBack"/>
      <w:bookmarkEnd w:id="0"/>
    </w:p>
    <w:p w:rsidR="00C909BA" w:rsidRDefault="00C909BA" w:rsidP="00C909BA"/>
    <w:p w:rsidR="0047751A" w:rsidRDefault="0047751A"/>
    <w:sectPr w:rsidR="00477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9BA"/>
    <w:rsid w:val="00432913"/>
    <w:rsid w:val="0047751A"/>
    <w:rsid w:val="005D492A"/>
    <w:rsid w:val="0080224C"/>
    <w:rsid w:val="00C9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9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9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2</cp:revision>
  <dcterms:created xsi:type="dcterms:W3CDTF">2020-02-26T09:34:00Z</dcterms:created>
  <dcterms:modified xsi:type="dcterms:W3CDTF">2020-02-26T10:13:00Z</dcterms:modified>
</cp:coreProperties>
</file>