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D4" w:rsidRPr="000134D4" w:rsidRDefault="000134D4" w:rsidP="000134D4">
      <w:pPr>
        <w:spacing w:after="150" w:line="330" w:lineRule="atLeast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bookmarkStart w:id="0" w:name="_GoBack"/>
      <w:r w:rsidRPr="000134D4">
        <w:rPr>
          <w:rFonts w:ascii="Arial" w:eastAsia="Times New Roman" w:hAnsi="Arial" w:cs="Arial"/>
          <w:kern w:val="36"/>
          <w:sz w:val="33"/>
          <w:szCs w:val="33"/>
          <w:lang w:eastAsia="ru-RU"/>
        </w:rPr>
        <w:t>Порядок обжалования нормативно-правовых актов</w:t>
      </w:r>
    </w:p>
    <w:bookmarkEnd w:id="0"/>
    <w:p w:rsidR="000134D4" w:rsidRPr="000134D4" w:rsidRDefault="000134D4" w:rsidP="000134D4">
      <w:pPr>
        <w:spacing w:before="75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Обжалование муниципальных правовых актов и иных решений, принятых органами местного сам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оуправления Садовское  сельского поселения Быковского  муниципального района Волгоградской </w:t>
      </w: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области, осуществляется в порядке, установленном Конституцией Российской Федерации, Гражданским процессуальным кодексом Российской Федерации, Законом Российской Федерации от 27 апреля 1993 г. № 4866-1 «Об обжаловании в суд действий и решений, нарушающих права и свободы граждан».</w:t>
      </w:r>
      <w:proofErr w:type="gramEnd"/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Гражданин, организация, считающие, что принятым и опубликованным в установленном порядке муниципальным правовым актом органа местного самоуправления нарушаются их права и свободы, гарантированные Конституцией Российской Федерации, законами и другими нормативными правовыми актами вправе оспорить в суде указанный муниципальный правовой акт органа местного самоуправления.</w:t>
      </w:r>
      <w:proofErr w:type="gramEnd"/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Гражданин, организация вправе обратиться в суд с заявлением в течение трех месяцев со дня, когда ему стало известно о нарушении его прав и свобод.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Заявление может быть подано гражданином, организацией в суд по месту его жительства или по месту нахождения органа местного самоуправления, решение, которого оспаривается.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Заявление об обжаловании муниципального правового акта или его части должно соответствовать требованиям, установленным законодательством Российской Федерации: 1) исковое заявление должно быть подано в суд в письменной форме; 2) в заявлении об оспаривании правового акта или его части должны быть указаны: - наименование суда, </w:t>
      </w:r>
      <w:proofErr w:type="gramStart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</w:t>
      </w:r>
      <w:proofErr w:type="gramEnd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proofErr w:type="gramStart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который подается заявление; - 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 - наименование органа местного самоуправления Омского муниципального района Омской области (далее – органа местного самоуправления), являющегося ответчиком, его место нахождения; - содержание нарушения либо угрозы нарушения прав, свобод или законных интересов истца и его требования;</w:t>
      </w:r>
      <w:proofErr w:type="gramEnd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- обстоятельства, на которых истец основывает свои требования, и доказательства, подтверждающие эти обстоятельства; - перечень прилагаемых к заявлению документов. Заявление об обжаловании муниципального правового акта или его части должно содержать дополнительно данные о наименовании органа местного самоуправления, принявшего обжалуемый муниципальный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Заявление об обжаловании муниципального правового акта или его части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 заявлению об обжаловании муниципального правового акта прилагается копия обжалуемого муниципального правового акта или его части с указанием, каким средством массовой информации и когда опубликован этот акт; копия самого заявления; документ, подтверждающий уплату государственной пошлины; доверенность или иной документ, удостоверяющий полномочия представителя заявителя.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Истец обязан направить другим лицам, участвующим в деле, копии искового заявления и прилагаемых к нему документов, которые у них отсутствуют, заказным письмом с уведомлением о вручении.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Жалоба гражданина на решение органа местного самоуправления рассматривается судом по правилам гражданского судопроизводства с учетом особенностей, установленных Законом Российской Федерации «Об обжаловании в суд действий и решений, нарушающих права и свободы граждан».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Суд, признав, что оспариваемый муниципальный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 Установив, что оспариваемый муниципальный правовой акт или его часть противоречит федеральному закону либо другому нормативному правовому акту, имеющим </w:t>
      </w: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большую юридическую силу, суд признает муниципальный правовой акт недействующим полностью или в части со дня его принятия или иного указанного судом времени.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Решение суда о признании муниципального правового акта или его части недействующими вступает в законную силу по правилам, предусмотренным статьей 209 Гражданского процессуального кодекса Российской Федерации, и влечет за собой утрату силы этого муниципального правового акта или его части, а также других муниципальных правовых актов, основанных на признанном недействующим муниципальном правовом акте или воспроизводящих его содержание.</w:t>
      </w:r>
      <w:proofErr w:type="gramEnd"/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Суд, признав жалобу обоснованной, принимает решение об обязанности органа местного самоуправления, соответствующего должностного лица,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Порядок обжалования нормативных правовых актов и иных решений, принятых органами местного самоуправления и должностными лицами местного самоуправления Покровского сельского поселения Омского муниципального района</w:t>
      </w:r>
    </w:p>
    <w:p w:rsidR="000134D4" w:rsidRPr="000134D4" w:rsidRDefault="000134D4" w:rsidP="000134D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Юридические и физические лица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имеют право на обжалование нормативных правовых актов и иных решений, принятых органами местного самоуправл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ения и должностными лицами администрации Садовского  сельского поселения Быковского</w:t>
      </w: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муниципального района, в досудебном и судебном порядке.</w:t>
      </w:r>
      <w:proofErr w:type="gramEnd"/>
    </w:p>
    <w:p w:rsidR="000134D4" w:rsidRPr="000134D4" w:rsidRDefault="000134D4" w:rsidP="000134D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Юридические и физические лица имеют право обратиться в органы местного самоуправления и должностным лицам мес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тного самоуправления Садовского сельского поселения Быковского </w:t>
      </w: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муниципального района с жалобой лично или направить письменное обращение.</w:t>
      </w:r>
    </w:p>
    <w:p w:rsidR="000134D4" w:rsidRPr="000134D4" w:rsidRDefault="000134D4" w:rsidP="000134D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Личный прием представителей проводится в соответствии с графиком приема граждан.</w:t>
      </w:r>
    </w:p>
    <w:p w:rsidR="000134D4" w:rsidRPr="000134D4" w:rsidRDefault="000134D4" w:rsidP="000134D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Обращение представителей в письменной форме должно содержать следующую информацию:</w:t>
      </w:r>
    </w:p>
    <w:p w:rsidR="000134D4" w:rsidRPr="000134D4" w:rsidRDefault="000134D4" w:rsidP="000134D4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* наименование юридического лица (фамилия, имя, отчество гражданина), которым подается обращение, его место нахождения (место жительства); * наименование обжалуемого нормативного правового акта и иного решения, принятого органом местного самоуправления и должностным лицом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местного самоуправления Быковского</w:t>
      </w: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муниципального района; * причина несогласия с обжалуемым НПА (решением); * иные сведения, которые представители считают необходимым сообщить.</w:t>
      </w:r>
    </w:p>
    <w:p w:rsidR="000134D4" w:rsidRPr="000134D4" w:rsidRDefault="000134D4" w:rsidP="000134D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Орган местного самоуправления или должностное лицо местного самоуправления Омского муниципального района рассматривает замечания, предложения и по результатам рассмотрения либо вносит изменения в НПА (решение) с учетом замечаний, предложений, а в случае несогласия с доводами заявителя оставляет НПА (решение) без изменения.</w:t>
      </w:r>
    </w:p>
    <w:p w:rsidR="000134D4" w:rsidRPr="000134D4" w:rsidRDefault="000134D4" w:rsidP="000134D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 результатам рассмотрения обращения представителям направляется письменный ответ, содержащий результаты рассмотрения обращения, в срок, не превышающий 30 дней с момента поступления обращения.</w:t>
      </w:r>
    </w:p>
    <w:p w:rsidR="000134D4" w:rsidRPr="000134D4" w:rsidRDefault="000134D4" w:rsidP="000134D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34D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Обжалование НПА (решений) в судебном порядке осуществляется путем подачи заявления в суд общей юрисдикции или арбитражный суд в установленном законом порядке</w:t>
      </w:r>
    </w:p>
    <w:p w:rsidR="006B1CB6" w:rsidRDefault="000134D4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4728"/>
    <w:multiLevelType w:val="multilevel"/>
    <w:tmpl w:val="343A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C28AB"/>
    <w:multiLevelType w:val="multilevel"/>
    <w:tmpl w:val="E852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D4"/>
    <w:rsid w:val="000134D4"/>
    <w:rsid w:val="00366B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6004</Characters>
  <Application>Microsoft Office Word</Application>
  <DocSecurity>0</DocSecurity>
  <Lines>50</Lines>
  <Paragraphs>14</Paragraphs>
  <ScaleCrop>false</ScaleCrop>
  <Company>*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2023-03-15T06:53:00Z</dcterms:created>
  <dcterms:modified xsi:type="dcterms:W3CDTF">2023-03-15T06:57:00Z</dcterms:modified>
</cp:coreProperties>
</file>