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0A" w:rsidRPr="00963C0A" w:rsidRDefault="00963C0A" w:rsidP="0096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САДОВСКОЕ СЕЛЬСКОЕ ПОСЕЛЕНИЕ</w:t>
      </w:r>
    </w:p>
    <w:p w:rsidR="00963C0A" w:rsidRPr="00963C0A" w:rsidRDefault="00963C0A" w:rsidP="0096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САДОВСКАЯ СЕЛЬСКАЯ ДУМА</w:t>
      </w:r>
    </w:p>
    <w:p w:rsidR="00963C0A" w:rsidRPr="00963C0A" w:rsidRDefault="00963C0A" w:rsidP="0096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63C0A" w:rsidRPr="00963C0A" w:rsidTr="00A8435D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63C0A" w:rsidRPr="00963C0A" w:rsidRDefault="00963C0A" w:rsidP="0096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B4413B" w:rsidRPr="00CB4FE8" w:rsidRDefault="00B4413B" w:rsidP="00B4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от «</w:t>
      </w:r>
      <w:r w:rsidR="00CE637C">
        <w:rPr>
          <w:rFonts w:ascii="Times New Roman" w:hAnsi="Times New Roman" w:cs="Times New Roman"/>
          <w:color w:val="000000"/>
          <w:sz w:val="28"/>
          <w:szCs w:val="28"/>
        </w:rPr>
        <w:t>17</w:t>
      </w:r>
      <w:bookmarkStart w:id="0" w:name="_GoBack"/>
      <w:bookmarkEnd w:id="0"/>
      <w:r w:rsidR="00CE637C">
        <w:rPr>
          <w:rFonts w:ascii="Times New Roman" w:hAnsi="Times New Roman" w:cs="Times New Roman"/>
          <w:color w:val="000000"/>
          <w:sz w:val="28"/>
          <w:szCs w:val="28"/>
        </w:rPr>
        <w:t>»декабря</w:t>
      </w:r>
      <w:r w:rsidRPr="00CB4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7C">
        <w:rPr>
          <w:rFonts w:ascii="Times New Roman" w:hAnsi="Times New Roman" w:cs="Times New Roman"/>
          <w:color w:val="000000"/>
          <w:spacing w:val="7"/>
          <w:sz w:val="28"/>
          <w:szCs w:val="28"/>
        </w:rPr>
        <w:t>2020 г.             № 21/92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307C95">
        <w:rPr>
          <w:rFonts w:ascii="Times New Roman" w:hAnsi="Times New Roman" w:cs="Times New Roman"/>
          <w:b/>
          <w:bCs/>
          <w:sz w:val="28"/>
          <w:szCs w:val="28"/>
        </w:rPr>
        <w:t>Положения о приватизации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</w:t>
      </w:r>
    </w:p>
    <w:p w:rsidR="00B4413B" w:rsidRPr="00963C0A" w:rsidRDefault="00B4413B" w:rsidP="00963C0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C0A">
        <w:rPr>
          <w:rFonts w:ascii="Times New Roman" w:hAnsi="Times New Roman" w:cs="Times New Roman"/>
          <w:b/>
          <w:bCs/>
          <w:sz w:val="28"/>
          <w:szCs w:val="28"/>
        </w:rPr>
        <w:t xml:space="preserve"> Садовского сельского поселения.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C0A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="00963C0A">
        <w:rPr>
          <w:rFonts w:ascii="Times New Roman" w:hAnsi="Times New Roman" w:cs="Times New Roman"/>
          <w:sz w:val="28"/>
          <w:szCs w:val="28"/>
        </w:rPr>
        <w:t xml:space="preserve">едерации» и Уставом Садовского сельского поселения Садовская сельская Дума 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р е ш и л (а):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CB4FE8">
        <w:rPr>
          <w:rFonts w:ascii="Times New Roman" w:hAnsi="Times New Roman" w:cs="Times New Roman"/>
          <w:bCs/>
          <w:sz w:val="28"/>
          <w:szCs w:val="28"/>
        </w:rPr>
        <w:t>о приватизации имущества, находящегос</w:t>
      </w:r>
      <w:r w:rsidR="00963C0A">
        <w:rPr>
          <w:rFonts w:ascii="Times New Roman" w:hAnsi="Times New Roman" w:cs="Times New Roman"/>
          <w:bCs/>
          <w:sz w:val="28"/>
          <w:szCs w:val="28"/>
        </w:rPr>
        <w:t>я в муниципальной собственности</w:t>
      </w:r>
      <w:r w:rsidR="00963C0A" w:rsidRPr="00963C0A">
        <w:t xml:space="preserve"> </w:t>
      </w:r>
      <w:r w:rsidR="00963C0A" w:rsidRPr="00963C0A">
        <w:rPr>
          <w:rFonts w:ascii="Times New Roman" w:hAnsi="Times New Roman" w:cs="Times New Roman"/>
          <w:bCs/>
          <w:sz w:val="28"/>
          <w:szCs w:val="28"/>
        </w:rPr>
        <w:t>Садовского сельского поселения</w:t>
      </w:r>
    </w:p>
    <w:p w:rsidR="00B4413B" w:rsidRPr="00CB4FE8" w:rsidRDefault="00963C0A" w:rsidP="00963C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утратившим(и) силу решение № 43/165 от 29.12.2007 г. </w:t>
      </w:r>
      <w:r w:rsidRPr="00963C0A">
        <w:rPr>
          <w:rFonts w:ascii="Times New Roman" w:hAnsi="Times New Roman" w:cs="Times New Roman"/>
          <w:sz w:val="28"/>
          <w:szCs w:val="28"/>
        </w:rPr>
        <w:t xml:space="preserve">О Положении </w:t>
      </w:r>
      <w:r>
        <w:rPr>
          <w:rFonts w:ascii="Times New Roman" w:hAnsi="Times New Roman" w:cs="Times New Roman"/>
          <w:sz w:val="28"/>
          <w:szCs w:val="28"/>
        </w:rPr>
        <w:t xml:space="preserve">«О приватизации муниципального </w:t>
      </w:r>
      <w:r w:rsidRPr="00963C0A">
        <w:rPr>
          <w:rFonts w:ascii="Times New Roman" w:hAnsi="Times New Roman" w:cs="Times New Roman"/>
          <w:sz w:val="28"/>
          <w:szCs w:val="28"/>
        </w:rPr>
        <w:t>имущества Садовского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Pr="00963C0A">
        <w:rPr>
          <w:rFonts w:ascii="Times New Roman" w:hAnsi="Times New Roman" w:cs="Times New Roman"/>
          <w:sz w:val="28"/>
          <w:szCs w:val="28"/>
        </w:rPr>
        <w:t>Быковского муниципального района».</w:t>
      </w:r>
    </w:p>
    <w:p w:rsidR="00B4413B" w:rsidRPr="00CB4FE8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963C0A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B4413B" w:rsidRDefault="00B4413B" w:rsidP="00963C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</w:t>
      </w:r>
      <w:r w:rsidR="00963C0A">
        <w:rPr>
          <w:rFonts w:ascii="Times New Roman" w:hAnsi="Times New Roman" w:cs="Times New Roman"/>
          <w:sz w:val="28"/>
          <w:szCs w:val="28"/>
        </w:rPr>
        <w:t>Садовского сельского поселения.</w:t>
      </w:r>
    </w:p>
    <w:p w:rsidR="00963C0A" w:rsidRDefault="00963C0A" w:rsidP="00963C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C0A" w:rsidRDefault="00963C0A" w:rsidP="00963C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C0A" w:rsidRPr="00CB4FE8" w:rsidRDefault="00963C0A" w:rsidP="00963C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C0A" w:rsidRDefault="00B4413B" w:rsidP="00B441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3C0A" w:rsidRPr="00963C0A">
        <w:rPr>
          <w:rFonts w:ascii="Times New Roman" w:hAnsi="Times New Roman" w:cs="Times New Roman"/>
          <w:sz w:val="28"/>
          <w:szCs w:val="28"/>
        </w:rPr>
        <w:t xml:space="preserve">Садовского </w:t>
      </w:r>
    </w:p>
    <w:p w:rsidR="00B4413B" w:rsidRPr="00CB4FE8" w:rsidRDefault="00963C0A" w:rsidP="00B441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63C0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Ю. Н. Курганов</w:t>
      </w:r>
    </w:p>
    <w:p w:rsidR="00B4413B" w:rsidRPr="00CB4FE8" w:rsidRDefault="00B4413B" w:rsidP="00B4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31" w:rsidRDefault="00951431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1431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B4413B" w:rsidRPr="00412510" w:rsidRDefault="00963C0A" w:rsidP="00963C0A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Решением Садовской сельской Думы</w:t>
      </w: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«___» _______</w:t>
      </w:r>
      <w:r w:rsidRPr="00412510">
        <w:rPr>
          <w:rFonts w:ascii="Times New Roman" w:hAnsi="Times New Roman" w:cs="Times New Roman"/>
          <w:sz w:val="28"/>
          <w:szCs w:val="28"/>
        </w:rPr>
        <w:t xml:space="preserve"> 20 ___г.  № ___</w:t>
      </w:r>
    </w:p>
    <w:p w:rsidR="00B4413B" w:rsidRPr="00412510" w:rsidRDefault="00B4413B" w:rsidP="00B4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B4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3B" w:rsidRPr="00CB4FE8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приватизации имущества, находящегося в муниципальной собственности</w:t>
      </w:r>
      <w:r w:rsidR="00963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C0A" w:rsidRPr="00963C0A">
        <w:rPr>
          <w:rFonts w:ascii="Times New Roman" w:hAnsi="Times New Roman" w:cs="Times New Roman"/>
          <w:b/>
          <w:bCs/>
          <w:sz w:val="28"/>
          <w:szCs w:val="28"/>
        </w:rPr>
        <w:t>Садовского сельского поселения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bCs/>
          <w:sz w:val="28"/>
          <w:szCs w:val="28"/>
        </w:rPr>
        <w:t>о приватизации имущества, находящегос</w:t>
      </w:r>
      <w:r w:rsidR="00963C0A">
        <w:rPr>
          <w:rFonts w:ascii="Times New Roman" w:hAnsi="Times New Roman" w:cs="Times New Roman"/>
          <w:bCs/>
          <w:sz w:val="28"/>
          <w:szCs w:val="28"/>
        </w:rPr>
        <w:t xml:space="preserve">я в муниципальной собственности </w:t>
      </w:r>
      <w:r w:rsidR="00963C0A" w:rsidRPr="00963C0A">
        <w:rPr>
          <w:rFonts w:ascii="Times New Roman" w:hAnsi="Times New Roman" w:cs="Times New Roman"/>
          <w:bCs/>
          <w:sz w:val="28"/>
          <w:szCs w:val="28"/>
        </w:rPr>
        <w:t xml:space="preserve">Садовского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B4FE8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целях реализации положений </w:t>
      </w:r>
      <w:r w:rsidRPr="00CB4F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приватизации может быть любое имущество, находящеес</w:t>
      </w:r>
      <w:r w:rsidR="00963C0A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963C0A" w:rsidRPr="00963C0A">
        <w:rPr>
          <w:rFonts w:ascii="Times New Roman" w:hAnsi="Times New Roman" w:cs="Times New Roman"/>
          <w:sz w:val="28"/>
          <w:szCs w:val="28"/>
        </w:rPr>
        <w:t xml:space="preserve">Садовского сельского поселения </w:t>
      </w:r>
      <w:r w:rsidRPr="008743A4">
        <w:rPr>
          <w:rFonts w:ascii="Times New Roman" w:hAnsi="Times New Roman" w:cs="Times New Roman"/>
          <w:iCs/>
          <w:kern w:val="1"/>
          <w:sz w:val="28"/>
          <w:szCs w:val="24"/>
        </w:rPr>
        <w:t>(далее также – муниципальное имущество)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963C0A" w:rsidRPr="00963C0A">
        <w:rPr>
          <w:rFonts w:ascii="Times New Roman" w:hAnsi="Times New Roman" w:cs="Times New Roman"/>
          <w:sz w:val="28"/>
          <w:szCs w:val="28"/>
        </w:rPr>
        <w:t xml:space="preserve">Садовского сельского поселения </w:t>
      </w:r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>(далее – администрация)</w:t>
      </w:r>
      <w:r w:rsidR="00E63AEF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2" w:history="1">
        <w:r w:rsidRPr="00E42134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E4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</w:t>
      </w:r>
      <w:r w:rsidR="00963C0A" w:rsidRPr="00963C0A">
        <w:t xml:space="preserve"> </w:t>
      </w:r>
      <w:r w:rsidR="00963C0A" w:rsidRPr="00963C0A">
        <w:rPr>
          <w:rFonts w:ascii="Times New Roman" w:hAnsi="Times New Roman" w:cs="Times New Roman"/>
          <w:sz w:val="28"/>
          <w:szCs w:val="28"/>
        </w:rPr>
        <w:t>Садовского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95">
        <w:rPr>
          <w:rFonts w:ascii="Times New Roman" w:hAnsi="Times New Roman" w:cs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 w:rsidR="00963C0A" w:rsidRPr="00963C0A">
        <w:rPr>
          <w:rFonts w:ascii="Times New Roman" w:hAnsi="Times New Roman" w:cs="Times New Roman"/>
          <w:sz w:val="28"/>
          <w:szCs w:val="28"/>
        </w:rPr>
        <w:t xml:space="preserve">Садовского сельского поселения </w:t>
      </w:r>
      <w:r w:rsidRPr="00307C95">
        <w:rPr>
          <w:rFonts w:ascii="Times New Roman" w:hAnsi="Times New Roman" w:cs="Times New Roman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93196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4413B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утверждения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t>(программы)</w:t>
      </w:r>
      <w:r w:rsidR="00B4413B" w:rsidRPr="00493196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B4413B" w:rsidRPr="00372063">
        <w:rPr>
          <w:rFonts w:ascii="Times New Roman" w:hAnsi="Times New Roman" w:cs="Times New Roman"/>
          <w:b/>
          <w:sz w:val="28"/>
          <w:szCs w:val="28"/>
        </w:rPr>
        <w:t>(</w:t>
      </w:r>
      <w:r w:rsidR="00B4413B">
        <w:rPr>
          <w:rFonts w:ascii="Times New Roman" w:hAnsi="Times New Roman" w:cs="Times New Roman"/>
          <w:sz w:val="28"/>
          <w:szCs w:val="28"/>
        </w:rPr>
        <w:t>далее –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рогнозный план приватизации)</w:t>
      </w:r>
      <w:r w:rsidR="00B4413B">
        <w:rPr>
          <w:rFonts w:ascii="Times New Roman" w:hAnsi="Times New Roman" w:cs="Times New Roman"/>
          <w:sz w:val="28"/>
          <w:szCs w:val="28"/>
        </w:rPr>
        <w:t>.</w:t>
      </w:r>
    </w:p>
    <w:p w:rsidR="00963C0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963C0A" w:rsidRPr="00963C0A">
        <w:rPr>
          <w:rFonts w:ascii="Times New Roman" w:hAnsi="Times New Roman" w:cs="Times New Roman"/>
          <w:sz w:val="28"/>
          <w:szCs w:val="28"/>
        </w:rPr>
        <w:t xml:space="preserve">Садовского сельского поселения 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493196">
        <w:rPr>
          <w:rFonts w:ascii="Times New Roman" w:hAnsi="Times New Roman" w:cs="Times New Roman"/>
          <w:iCs/>
          <w:kern w:val="1"/>
          <w:sz w:val="28"/>
          <w:szCs w:val="28"/>
        </w:rPr>
        <w:lastRenderedPageBreak/>
        <w:t>2.2.</w:t>
      </w:r>
      <w:r w:rsidRPr="00493196"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493196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963C0A" w:rsidRDefault="00B4413B" w:rsidP="00963C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</w:pPr>
      <w:r w:rsidRPr="00493196">
        <w:rPr>
          <w:rFonts w:ascii="Times New Roman" w:hAnsi="Times New Roman" w:cs="Times New Roman"/>
          <w:sz w:val="28"/>
          <w:szCs w:val="28"/>
        </w:rPr>
        <w:t>а) отсутствие востребованности муниципального имущества муниципальными учреждениями и предприятиями, органами местного самоуправления</w:t>
      </w:r>
      <w:r w:rsidR="00963C0A" w:rsidRPr="00963C0A">
        <w:t xml:space="preserve"> </w:t>
      </w:r>
      <w:r w:rsidR="00963C0A" w:rsidRPr="00963C0A">
        <w:rPr>
          <w:rFonts w:ascii="Times New Roman" w:hAnsi="Times New Roman" w:cs="Times New Roman"/>
          <w:sz w:val="28"/>
          <w:szCs w:val="28"/>
        </w:rPr>
        <w:t>Садовского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а) наименование;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ж) количество акций или размер доли в уставном капитале хозяйственного общества, которые находятся в муниципальной </w:t>
      </w:r>
      <w:r w:rsidRPr="00493196">
        <w:rPr>
          <w:rFonts w:ascii="Times New Roman" w:hAnsi="Times New Roman" w:cs="Times New Roman"/>
          <w:sz w:val="28"/>
          <w:szCs w:val="28"/>
        </w:rPr>
        <w:lastRenderedPageBreak/>
        <w:t>собственности и которые планируется приватизировать, а также номинальная стоимость акций.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2.6. Проект прогнозного плана приватизации</w:t>
      </w:r>
      <w:r w:rsidR="004A0387">
        <w:rPr>
          <w:rFonts w:ascii="Times New Roman" w:hAnsi="Times New Roman" w:cs="Times New Roman"/>
          <w:sz w:val="28"/>
          <w:szCs w:val="28"/>
        </w:rPr>
        <w:t xml:space="preserve"> вносится на рассмотрение Садовской сельской Думы </w:t>
      </w:r>
      <w:r w:rsidR="004A038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93196">
        <w:rPr>
          <w:rFonts w:ascii="Times New Roman" w:hAnsi="Times New Roman" w:cs="Times New Roman"/>
          <w:sz w:val="28"/>
          <w:szCs w:val="28"/>
        </w:rPr>
        <w:t xml:space="preserve">администрацией одновременно с проектом бюджета </w:t>
      </w:r>
      <w:r w:rsidR="004A0387" w:rsidRPr="004A0387">
        <w:rPr>
          <w:rFonts w:ascii="Times New Roman" w:hAnsi="Times New Roman" w:cs="Times New Roman"/>
          <w:sz w:val="28"/>
          <w:szCs w:val="28"/>
        </w:rPr>
        <w:t>Садовского сельского поселения</w:t>
      </w:r>
      <w:r w:rsidR="004A0387">
        <w:rPr>
          <w:rFonts w:ascii="Times New Roman" w:hAnsi="Times New Roman" w:cs="Times New Roman"/>
          <w:sz w:val="28"/>
          <w:szCs w:val="28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</w:t>
      </w:r>
      <w:r w:rsidR="004A0387">
        <w:rPr>
          <w:rFonts w:ascii="Times New Roman" w:hAnsi="Times New Roman" w:cs="Times New Roman"/>
          <w:sz w:val="28"/>
          <w:szCs w:val="28"/>
        </w:rPr>
        <w:t xml:space="preserve"> прибыли, перечисленная в бюджет </w:t>
      </w:r>
      <w:r w:rsidR="004A0387" w:rsidRPr="004A0387">
        <w:rPr>
          <w:rFonts w:ascii="Times New Roman" w:hAnsi="Times New Roman" w:cs="Times New Roman"/>
          <w:sz w:val="28"/>
          <w:szCs w:val="28"/>
        </w:rPr>
        <w:t>Садовского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б) сведения о задолженности в бюджет </w:t>
      </w:r>
      <w:r w:rsidR="004A0387" w:rsidRPr="004A0387">
        <w:rPr>
          <w:rFonts w:ascii="Times New Roman" w:hAnsi="Times New Roman" w:cs="Times New Roman"/>
          <w:sz w:val="28"/>
          <w:szCs w:val="28"/>
        </w:rPr>
        <w:t xml:space="preserve">Садовского сельского поселения </w:t>
      </w:r>
      <w:r w:rsidRPr="00493196">
        <w:rPr>
          <w:rFonts w:ascii="Times New Roman" w:hAnsi="Times New Roman" w:cs="Times New Roman"/>
          <w:sz w:val="28"/>
          <w:szCs w:val="28"/>
        </w:rPr>
        <w:t>муниципальных унитарных предприятий на 1 июля текущего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в) дивиденды, часть прибыли, перечисленные в бюджет </w:t>
      </w:r>
      <w:r w:rsidR="004A0387" w:rsidRPr="004A0387">
        <w:rPr>
          <w:rFonts w:ascii="Times New Roman" w:hAnsi="Times New Roman" w:cs="Times New Roman"/>
          <w:sz w:val="28"/>
          <w:szCs w:val="28"/>
        </w:rPr>
        <w:t xml:space="preserve">Садовского сельского поселения </w:t>
      </w:r>
      <w:r w:rsidRPr="00493196">
        <w:rPr>
          <w:rFonts w:ascii="Times New Roman" w:hAnsi="Times New Roman" w:cs="Times New Roman"/>
          <w:sz w:val="28"/>
          <w:szCs w:val="28"/>
        </w:rPr>
        <w:t>по акциям или долям в уставных капиталах хозяйственных обществ за два предшествовавших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</w:t>
      </w:r>
      <w:r w:rsidR="004A0387">
        <w:rPr>
          <w:rFonts w:ascii="Times New Roman" w:hAnsi="Times New Roman" w:cs="Times New Roman"/>
          <w:sz w:val="28"/>
          <w:szCs w:val="28"/>
        </w:rPr>
        <w:t xml:space="preserve">.8. Сельская Дума </w:t>
      </w:r>
      <w:r w:rsidRPr="00493196">
        <w:rPr>
          <w:rFonts w:ascii="Times New Roman" w:hAnsi="Times New Roman" w:cs="Times New Roman"/>
          <w:sz w:val="28"/>
          <w:szCs w:val="28"/>
        </w:rPr>
        <w:t>рассматривает и утверждает прогнозный план приватизации муниципального имущества одновременно с бюджетом и осуществляет контроль за его исполнением.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lastRenderedPageBreak/>
        <w:t>осуществлять выпуск ценных бумаг;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Default="00B4413B" w:rsidP="009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>Отчет о результатах приватизации муниципального имущества (далее – отчет о резул</w:t>
      </w:r>
      <w:r w:rsidR="004A0387">
        <w:rPr>
          <w:rFonts w:ascii="Times New Roman" w:hAnsi="Times New Roman" w:cs="Times New Roman"/>
          <w:sz w:val="28"/>
          <w:szCs w:val="28"/>
          <w:lang w:eastAsia="ru-RU"/>
        </w:rPr>
        <w:t xml:space="preserve">ьтатах приватизации) вносится в сельскую Думу </w:t>
      </w:r>
      <w:r w:rsidR="00CE1944" w:rsidRPr="0095143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A3D3E" w:rsidRPr="00951431">
        <w:rPr>
          <w:rFonts w:ascii="Times New Roman" w:hAnsi="Times New Roman" w:cs="Times New Roman"/>
          <w:sz w:val="28"/>
          <w:szCs w:val="28"/>
        </w:rPr>
        <w:t>одновременно с годовы</w:t>
      </w:r>
      <w:r w:rsidR="004A0387">
        <w:rPr>
          <w:rFonts w:ascii="Times New Roman" w:hAnsi="Times New Roman" w:cs="Times New Roman"/>
          <w:sz w:val="28"/>
          <w:szCs w:val="28"/>
        </w:rPr>
        <w:t xml:space="preserve">м отчетом об исполнении бюджета </w:t>
      </w:r>
      <w:r w:rsidR="004A0387" w:rsidRPr="004A0387">
        <w:rPr>
          <w:rFonts w:ascii="Times New Roman" w:hAnsi="Times New Roman" w:cs="Times New Roman"/>
          <w:sz w:val="28"/>
          <w:szCs w:val="28"/>
        </w:rPr>
        <w:t>Садовского сельского поселения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 </w:t>
      </w:r>
      <w:r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4A0387" w:rsidRPr="004A0387">
        <w:rPr>
          <w:rFonts w:ascii="Times New Roman" w:hAnsi="Times New Roman" w:cs="Times New Roman"/>
          <w:sz w:val="28"/>
          <w:szCs w:val="28"/>
        </w:rPr>
        <w:t>Садовского сельского поселения</w:t>
      </w:r>
    </w:p>
    <w:p w:rsidR="00B4413B" w:rsidRPr="00CB4FE8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</w:t>
      </w:r>
      <w:r w:rsidR="004A0387">
        <w:rPr>
          <w:rFonts w:ascii="Times New Roman" w:hAnsi="Times New Roman" w:cs="Times New Roman"/>
          <w:sz w:val="28"/>
          <w:szCs w:val="28"/>
        </w:rPr>
        <w:t xml:space="preserve">.11 Сельская Дума 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 xml:space="preserve"> рассматривает и утвержд</w:t>
      </w:r>
      <w:r w:rsidR="00B4413B">
        <w:rPr>
          <w:rFonts w:ascii="Times New Roman" w:hAnsi="Times New Roman" w:cs="Times New Roman"/>
          <w:sz w:val="28"/>
          <w:szCs w:val="28"/>
        </w:rPr>
        <w:t xml:space="preserve">ает отчет </w:t>
      </w:r>
      <w:r w:rsidR="00B4413B"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>в отчетном году</w:t>
      </w:r>
      <w:r w:rsidR="004A0387">
        <w:rPr>
          <w:rFonts w:ascii="Times New Roman" w:hAnsi="Times New Roman" w:cs="Times New Roman"/>
          <w:sz w:val="28"/>
          <w:szCs w:val="28"/>
        </w:rPr>
        <w:t xml:space="preserve"> не позднее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3.1.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об условиях приватизации) принимается администрацией          </w:t>
      </w:r>
      <w:r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14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4114" w:rsidRPr="00951431">
        <w:rPr>
          <w:rFonts w:ascii="Times New Roman" w:hAnsi="Times New Roman" w:cs="Times New Roman"/>
          <w:sz w:val="28"/>
          <w:szCs w:val="28"/>
        </w:rPr>
        <w:t>А</w:t>
      </w:r>
      <w:r w:rsidR="00C43DF6" w:rsidRPr="00951431">
        <w:rPr>
          <w:rFonts w:ascii="Times New Roman" w:hAnsi="Times New Roman" w:cs="Times New Roman"/>
          <w:sz w:val="28"/>
          <w:szCs w:val="28"/>
        </w:rPr>
        <w:t>дминистрация устанавливает порядок и сроки подготовки проектов решений об условиях приватизации</w:t>
      </w:r>
      <w:r w:rsidR="00CC4114" w:rsidRPr="00951431">
        <w:rPr>
          <w:rFonts w:ascii="Times New Roman" w:hAnsi="Times New Roman" w:cs="Times New Roman"/>
          <w:sz w:val="28"/>
          <w:szCs w:val="28"/>
        </w:rPr>
        <w:t>,</w:t>
      </w:r>
      <w:r w:rsidR="00C43DF6" w:rsidRPr="00951431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951431">
        <w:rPr>
          <w:rFonts w:ascii="Times New Roman" w:hAnsi="Times New Roman" w:cs="Times New Roman"/>
          <w:sz w:val="28"/>
          <w:szCs w:val="28"/>
        </w:rPr>
        <w:t>позволяющие обеспечить приватизацию муниципального имущества в соответствии с прогнозным планом приватизации.</w:t>
      </w:r>
      <w:r w:rsidR="00CC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определяет состав подлежащего приватизации муниципального имущества, подготавливает передаточный акт;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4A0387" w:rsidRPr="004A0387">
        <w:rPr>
          <w:rFonts w:ascii="Times New Roman" w:hAnsi="Times New Roman" w:cs="Times New Roman"/>
          <w:sz w:val="28"/>
          <w:szCs w:val="28"/>
        </w:rPr>
        <w:t xml:space="preserve">Садовского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приватизируемое муниципальное имущество;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 В решении об условиях приватизации должны содержаться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5B4"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847A8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847A82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8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4413B" w:rsidRPr="00E42134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34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:rsidR="00B4413B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38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B4FE8"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6B0490">
        <w:rPr>
          <w:rFonts w:ascii="Times New Roman" w:hAnsi="Times New Roman" w:cs="Times New Roman"/>
          <w:sz w:val="28"/>
          <w:szCs w:val="28"/>
        </w:rPr>
        <w:t>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sz w:val="28"/>
          <w:szCs w:val="28"/>
        </w:rPr>
        <w:t>подлеж</w:t>
      </w:r>
      <w:r w:rsidR="00BA0E42"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>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</w:t>
      </w:r>
      <w:r w:rsidR="00BA0E42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</w:t>
      </w:r>
      <w:r w:rsidR="0087280E" w:rsidRPr="00951431"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7280E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951431">
        <w:rPr>
          <w:rFonts w:ascii="Times New Roman" w:hAnsi="Times New Roman" w:cs="Times New Roman"/>
          <w:sz w:val="28"/>
          <w:szCs w:val="28"/>
        </w:rPr>
        <w:t>в се</w:t>
      </w:r>
      <w:r w:rsidR="004A0387">
        <w:rPr>
          <w:rFonts w:ascii="Times New Roman" w:hAnsi="Times New Roman" w:cs="Times New Roman"/>
          <w:sz w:val="28"/>
          <w:szCs w:val="28"/>
        </w:rPr>
        <w:t>ти «Интернет»), не позднее 14 дней со дня их утверждения Садовской сельской Думой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</w:t>
      </w:r>
      <w:r w:rsidR="0087280E" w:rsidRPr="00951431">
        <w:rPr>
          <w:rFonts w:ascii="Times New Roman" w:hAnsi="Times New Roman" w:cs="Times New Roman"/>
          <w:sz w:val="28"/>
          <w:szCs w:val="28"/>
        </w:rPr>
        <w:t>ых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280E" w:rsidRPr="00951431">
        <w:rPr>
          <w:rFonts w:ascii="Times New Roman" w:hAnsi="Times New Roman" w:cs="Times New Roman"/>
          <w:sz w:val="28"/>
          <w:szCs w:val="28"/>
        </w:rPr>
        <w:t>ах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</w:t>
      </w:r>
      <w:r w:rsidRPr="00CB4FE8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В случае принятия решения о продаже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Pr="00951431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951431"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951431">
        <w:rPr>
          <w:rFonts w:ascii="Times New Roman" w:hAnsi="Times New Roman" w:cs="Times New Roman"/>
          <w:sz w:val="28"/>
          <w:szCs w:val="28"/>
        </w:rPr>
        <w:lastRenderedPageBreak/>
        <w:t>«Интернет», а также на сайте продавца муниципального имущества в сети «Интернет».</w:t>
      </w:r>
    </w:p>
    <w:p w:rsidR="00B4413B" w:rsidRPr="0095143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в течение десяти дней со дня совершения указанных сделок.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D7" w:rsidRDefault="00755BD7"/>
    <w:sectPr w:rsidR="00755BD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69" w:rsidRDefault="00826969" w:rsidP="00B4413B">
      <w:pPr>
        <w:spacing w:after="0" w:line="240" w:lineRule="auto"/>
      </w:pPr>
      <w:r>
        <w:separator/>
      </w:r>
    </w:p>
  </w:endnote>
  <w:endnote w:type="continuationSeparator" w:id="0">
    <w:p w:rsidR="00826969" w:rsidRDefault="00826969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69" w:rsidRDefault="00826969" w:rsidP="00B4413B">
      <w:pPr>
        <w:spacing w:after="0" w:line="240" w:lineRule="auto"/>
      </w:pPr>
      <w:r>
        <w:separator/>
      </w:r>
    </w:p>
  </w:footnote>
  <w:footnote w:type="continuationSeparator" w:id="0">
    <w:p w:rsidR="00826969" w:rsidRDefault="00826969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2519D3"/>
    <w:rsid w:val="002856FB"/>
    <w:rsid w:val="00307C95"/>
    <w:rsid w:val="00314254"/>
    <w:rsid w:val="00331BD0"/>
    <w:rsid w:val="0036563F"/>
    <w:rsid w:val="003776F9"/>
    <w:rsid w:val="004145B4"/>
    <w:rsid w:val="00471F38"/>
    <w:rsid w:val="00493196"/>
    <w:rsid w:val="004A0387"/>
    <w:rsid w:val="0056235F"/>
    <w:rsid w:val="005A301F"/>
    <w:rsid w:val="0063159A"/>
    <w:rsid w:val="00755BD7"/>
    <w:rsid w:val="007D25FE"/>
    <w:rsid w:val="007D5F6A"/>
    <w:rsid w:val="00826969"/>
    <w:rsid w:val="00854E04"/>
    <w:rsid w:val="0087280E"/>
    <w:rsid w:val="00951431"/>
    <w:rsid w:val="00963C0A"/>
    <w:rsid w:val="00996A7E"/>
    <w:rsid w:val="009A074C"/>
    <w:rsid w:val="009C41FE"/>
    <w:rsid w:val="00B4413B"/>
    <w:rsid w:val="00BA0E42"/>
    <w:rsid w:val="00C43DF6"/>
    <w:rsid w:val="00CC4114"/>
    <w:rsid w:val="00CE1944"/>
    <w:rsid w:val="00CE637C"/>
    <w:rsid w:val="00CF56F6"/>
    <w:rsid w:val="00D3249D"/>
    <w:rsid w:val="00D977D8"/>
    <w:rsid w:val="00DA3D3E"/>
    <w:rsid w:val="00E63AEF"/>
    <w:rsid w:val="00EE060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7513-95A8-4C5E-AFFA-D589E04A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1</cp:lastModifiedBy>
  <cp:revision>14</cp:revision>
  <dcterms:created xsi:type="dcterms:W3CDTF">2020-04-23T06:41:00Z</dcterms:created>
  <dcterms:modified xsi:type="dcterms:W3CDTF">2020-12-18T04:15:00Z</dcterms:modified>
</cp:coreProperties>
</file>