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18" w:rsidRDefault="00E52B18" w:rsidP="00E52B18"/>
    <w:p w:rsidR="00E52B18" w:rsidRDefault="00E52B18" w:rsidP="00E52B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</w:t>
      </w:r>
    </w:p>
    <w:p w:rsidR="00E52B18" w:rsidRDefault="00E52B18" w:rsidP="00E52B18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 САДОВСКОГО СЕЛЬСКОГО ПОСЕЛЕНИЯ</w:t>
      </w:r>
    </w:p>
    <w:p w:rsidR="00E52B18" w:rsidRDefault="00E52B18" w:rsidP="00E52B18">
      <w:pPr>
        <w:jc w:val="center"/>
        <w:rPr>
          <w:b/>
          <w:szCs w:val="20"/>
        </w:rPr>
      </w:pPr>
      <w:r>
        <w:rPr>
          <w:b/>
          <w:bCs/>
          <w:sz w:val="28"/>
        </w:rPr>
        <w:t>БЫКОВСКОГО РАЙОНА ВОЛГОГРАДСКОЙ ОБЛАСТИ</w:t>
      </w:r>
      <w:r>
        <w:rPr>
          <w:b/>
        </w:rPr>
        <w:t xml:space="preserve"> </w:t>
      </w:r>
    </w:p>
    <w:p w:rsidR="00E52B18" w:rsidRDefault="00E52B18" w:rsidP="00E52B18">
      <w:pPr>
        <w:pBdr>
          <w:bottom w:val="single" w:sz="12" w:space="1" w:color="auto"/>
        </w:pBdr>
        <w:rPr>
          <w:b/>
          <w:szCs w:val="20"/>
        </w:rPr>
      </w:pPr>
    </w:p>
    <w:p w:rsidR="00E52B18" w:rsidRDefault="00E52B18" w:rsidP="00E52B1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E52B18" w:rsidRDefault="00E52B18" w:rsidP="00E52B18">
      <w:pPr>
        <w:keepNext/>
        <w:spacing w:before="240" w:after="60"/>
        <w:ind w:right="-2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ПОСТАНОВЛЕНИЕ</w:t>
      </w:r>
    </w:p>
    <w:p w:rsidR="00E52B18" w:rsidRDefault="00E52B18" w:rsidP="00E52B18">
      <w:pPr>
        <w:ind w:right="-29"/>
        <w:rPr>
          <w:sz w:val="28"/>
          <w:szCs w:val="28"/>
        </w:rPr>
      </w:pPr>
    </w:p>
    <w:p w:rsidR="00E52B18" w:rsidRDefault="00E52B18" w:rsidP="00E52B18">
      <w:pPr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20 января 2021 года                         № 7                                    </w:t>
      </w:r>
    </w:p>
    <w:p w:rsidR="00E52B18" w:rsidRDefault="00E52B18" w:rsidP="00E52B18">
      <w:pPr>
        <w:ind w:right="-29"/>
        <w:jc w:val="center"/>
        <w:rPr>
          <w:rFonts w:ascii="AG Souvenir" w:hAnsi="AG Souvenir"/>
          <w:spacing w:val="38"/>
          <w:sz w:val="28"/>
          <w:szCs w:val="28"/>
        </w:rPr>
      </w:pPr>
    </w:p>
    <w:p w:rsidR="00E52B18" w:rsidRDefault="00E52B18" w:rsidP="00E52B18">
      <w:pPr>
        <w:jc w:val="both"/>
        <w:rPr>
          <w:sz w:val="28"/>
        </w:rPr>
      </w:pPr>
      <w:r>
        <w:rPr>
          <w:sz w:val="28"/>
        </w:rPr>
        <w:t>Об утверждении плана мероприятий</w:t>
      </w:r>
    </w:p>
    <w:p w:rsidR="00E52B18" w:rsidRDefault="00E52B18" w:rsidP="00E52B18">
      <w:pPr>
        <w:jc w:val="both"/>
        <w:rPr>
          <w:sz w:val="28"/>
        </w:rPr>
      </w:pPr>
      <w:r>
        <w:rPr>
          <w:sz w:val="28"/>
        </w:rPr>
        <w:t xml:space="preserve">по обеспечению первичных мер </w:t>
      </w:r>
      <w:proofErr w:type="gramStart"/>
      <w:r>
        <w:rPr>
          <w:sz w:val="28"/>
        </w:rPr>
        <w:t>пожарной</w:t>
      </w:r>
      <w:proofErr w:type="gramEnd"/>
      <w:r>
        <w:rPr>
          <w:sz w:val="28"/>
        </w:rPr>
        <w:t xml:space="preserve"> </w:t>
      </w:r>
    </w:p>
    <w:p w:rsidR="00E52B18" w:rsidRDefault="00E52B18" w:rsidP="00E52B18">
      <w:pPr>
        <w:jc w:val="both"/>
        <w:rPr>
          <w:sz w:val="28"/>
        </w:rPr>
      </w:pPr>
      <w:r>
        <w:rPr>
          <w:sz w:val="28"/>
        </w:rPr>
        <w:t xml:space="preserve">безопасности на территории </w:t>
      </w:r>
    </w:p>
    <w:p w:rsidR="00E52B18" w:rsidRDefault="00E52B18" w:rsidP="00E52B18">
      <w:pPr>
        <w:jc w:val="both"/>
        <w:rPr>
          <w:sz w:val="28"/>
        </w:rPr>
      </w:pPr>
      <w:r>
        <w:rPr>
          <w:sz w:val="28"/>
        </w:rPr>
        <w:t xml:space="preserve">Садовского сельского поселения </w:t>
      </w:r>
    </w:p>
    <w:p w:rsidR="00E52B18" w:rsidRDefault="00E52B18" w:rsidP="00E52B18">
      <w:pPr>
        <w:jc w:val="both"/>
        <w:rPr>
          <w:sz w:val="28"/>
        </w:rPr>
      </w:pPr>
      <w:r>
        <w:rPr>
          <w:sz w:val="28"/>
        </w:rPr>
        <w:t>на 2021 год.</w:t>
      </w:r>
    </w:p>
    <w:p w:rsidR="00E52B18" w:rsidRDefault="00E52B18" w:rsidP="00E52B18">
      <w:pPr>
        <w:ind w:right="-29"/>
        <w:jc w:val="both"/>
        <w:rPr>
          <w:sz w:val="28"/>
          <w:szCs w:val="28"/>
        </w:rPr>
      </w:pPr>
    </w:p>
    <w:p w:rsidR="00E52B18" w:rsidRDefault="00E52B18" w:rsidP="00E52B18">
      <w:pPr>
        <w:ind w:right="-2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Садовского сельского поселения, </w:t>
      </w:r>
      <w:r>
        <w:rPr>
          <w:sz w:val="28"/>
        </w:rPr>
        <w:t xml:space="preserve">в целях обеспечения пожарной безопасности на территории Садовского сельского поселения </w:t>
      </w:r>
    </w:p>
    <w:p w:rsidR="00E52B18" w:rsidRDefault="00E52B18" w:rsidP="00E52B18">
      <w:pPr>
        <w:ind w:right="-29"/>
        <w:jc w:val="both"/>
        <w:rPr>
          <w:sz w:val="28"/>
          <w:szCs w:val="28"/>
        </w:rPr>
      </w:pPr>
    </w:p>
    <w:p w:rsidR="00E52B18" w:rsidRDefault="00E52B18" w:rsidP="00E52B18">
      <w:pPr>
        <w:suppressAutoHyphens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ПОСТАНОВЛЯЮ:</w:t>
      </w:r>
    </w:p>
    <w:p w:rsidR="00E52B18" w:rsidRDefault="00E52B18" w:rsidP="00E52B18">
      <w:pPr>
        <w:suppressAutoHyphens/>
        <w:ind w:right="-29"/>
        <w:jc w:val="center"/>
        <w:rPr>
          <w:sz w:val="28"/>
          <w:szCs w:val="28"/>
        </w:rPr>
      </w:pPr>
    </w:p>
    <w:p w:rsidR="00E52B18" w:rsidRDefault="00E52B18" w:rsidP="00E52B18">
      <w:pPr>
        <w:ind w:right="-29" w:firstLine="720"/>
        <w:jc w:val="both"/>
        <w:rPr>
          <w:sz w:val="28"/>
        </w:rPr>
      </w:pPr>
      <w:r>
        <w:rPr>
          <w:sz w:val="28"/>
        </w:rPr>
        <w:t xml:space="preserve">1. Утвердить план мероприятий по обеспечению первичных мер пожарной безопасности на территории Садовского сельского поселения на 2021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>.</w:t>
      </w:r>
    </w:p>
    <w:p w:rsidR="00E52B18" w:rsidRDefault="00E52B18" w:rsidP="00E52B18">
      <w:pPr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информационных стендах и в сети «Интернет».</w:t>
      </w:r>
    </w:p>
    <w:p w:rsidR="00E52B18" w:rsidRDefault="00E52B18" w:rsidP="00E52B18">
      <w:pPr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E52B18" w:rsidRDefault="00E52B18" w:rsidP="00E52B18">
      <w:pPr>
        <w:ind w:right="-29"/>
        <w:jc w:val="both"/>
        <w:rPr>
          <w:rFonts w:ascii="Courier New" w:hAnsi="Courier New" w:cs="Courier New"/>
          <w:color w:val="000000"/>
          <w:spacing w:val="-3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pacing w:val="-3"/>
          <w:sz w:val="20"/>
          <w:szCs w:val="20"/>
        </w:rPr>
        <w:t xml:space="preserve"> </w:t>
      </w:r>
    </w:p>
    <w:p w:rsidR="00E52B18" w:rsidRDefault="00E52B18" w:rsidP="00E52B18">
      <w:pPr>
        <w:ind w:right="-29"/>
        <w:jc w:val="both"/>
        <w:rPr>
          <w:sz w:val="28"/>
          <w:szCs w:val="28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И. о главы Садовского                                                             О. И. Бабенко   </w:t>
      </w:r>
    </w:p>
    <w:p w:rsidR="00E52B18" w:rsidRDefault="00E52B18" w:rsidP="00E52B18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сельского поселения                                                                           </w:t>
      </w:r>
    </w:p>
    <w:p w:rsidR="00E52B18" w:rsidRDefault="00E52B18" w:rsidP="00E52B18">
      <w:pPr>
        <w:shd w:val="clear" w:color="auto" w:fill="FFFFFF"/>
        <w:spacing w:before="101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spacing w:before="101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shd w:val="clear" w:color="auto" w:fill="FFFFFF"/>
        <w:rPr>
          <w:color w:val="000000"/>
          <w:spacing w:val="-3"/>
          <w:sz w:val="20"/>
        </w:rPr>
      </w:pPr>
    </w:p>
    <w:p w:rsidR="00E52B18" w:rsidRDefault="00E52B18" w:rsidP="00E52B18">
      <w:pPr>
        <w:rPr>
          <w:rFonts w:ascii="Arial" w:hAnsi="Arial" w:cs="Arial"/>
          <w:color w:val="000000"/>
          <w:sz w:val="20"/>
          <w:szCs w:val="20"/>
        </w:rPr>
      </w:pPr>
    </w:p>
    <w:p w:rsidR="00E52B18" w:rsidRDefault="00E52B18" w:rsidP="00E52B18">
      <w:pPr>
        <w:jc w:val="right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                                                                                                               </w:t>
      </w:r>
      <w:r>
        <w:rPr>
          <w:color w:val="000000"/>
        </w:rPr>
        <w:t xml:space="preserve">Приложение </w:t>
      </w:r>
    </w:p>
    <w:p w:rsidR="00E52B18" w:rsidRDefault="00E52B18" w:rsidP="00E52B1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к постановлению администрации</w:t>
      </w:r>
    </w:p>
    <w:p w:rsidR="00E52B18" w:rsidRDefault="00E52B18" w:rsidP="00E52B1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Садовского сельского  </w:t>
      </w:r>
    </w:p>
    <w:p w:rsidR="00E52B18" w:rsidRPr="007A60BA" w:rsidRDefault="00E52B18" w:rsidP="00E52B18">
      <w:pPr>
        <w:jc w:val="right"/>
        <w:rPr>
          <w:color w:val="548DD4" w:themeColor="text2" w:themeTint="99"/>
        </w:rPr>
      </w:pPr>
      <w:r>
        <w:rPr>
          <w:color w:val="000000"/>
        </w:rPr>
        <w:t xml:space="preserve">                                                                                                       поселения </w:t>
      </w:r>
    </w:p>
    <w:p w:rsidR="00E52B18" w:rsidRPr="00CE7040" w:rsidRDefault="00E52B18" w:rsidP="00E52B18">
      <w:pPr>
        <w:jc w:val="right"/>
        <w:rPr>
          <w:color w:val="000000" w:themeColor="text1"/>
        </w:rPr>
      </w:pPr>
      <w:r w:rsidRPr="003F3200">
        <w:t xml:space="preserve">                                                                                 </w:t>
      </w:r>
      <w:r>
        <w:t xml:space="preserve">                     20.01. 2021 </w:t>
      </w:r>
      <w:r>
        <w:rPr>
          <w:color w:val="000000" w:themeColor="text1"/>
        </w:rPr>
        <w:t>года № 7</w:t>
      </w:r>
    </w:p>
    <w:p w:rsidR="00E52B18" w:rsidRDefault="00E52B18" w:rsidP="00E52B18">
      <w:pPr>
        <w:jc w:val="right"/>
        <w:rPr>
          <w:color w:val="000000"/>
          <w:sz w:val="28"/>
          <w:szCs w:val="28"/>
        </w:rPr>
      </w:pPr>
    </w:p>
    <w:p w:rsidR="00E52B18" w:rsidRDefault="00E52B18" w:rsidP="00E52B18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 мероприятий по обеспечению первичных мер пожарной безопасности на территории Садовского сельского поселения на 2021 год. </w:t>
      </w:r>
    </w:p>
    <w:p w:rsidR="00E52B18" w:rsidRDefault="00E52B18" w:rsidP="00E52B18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375"/>
      </w:tblGrid>
      <w:tr w:rsidR="00E52B18" w:rsidTr="006E711C">
        <w:tc>
          <w:tcPr>
            <w:tcW w:w="6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Срок</w:t>
            </w:r>
          </w:p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 – правовое обеспечение первичных мер пожарной безопасности (Правила, Постановления, Инструкции), обучение сотрудников администрации, мерам пожарной безопасности в соответствии с нормативными документами по пожарной безопасности.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постоянно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весеннего и осеннего месячника по уборке территории населенных пунктов сельского поселения.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организаций,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жители поселения (по согласованию)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</w:t>
            </w:r>
            <w:proofErr w:type="gramStart"/>
            <w:r>
              <w:rPr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май,</w:t>
            </w:r>
          </w:p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- октябрь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вопроса об обеспечении первичных мер пожарной безопасности на собраниях, сходах, встречах граждан.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 руководители организаций (по согласованию)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E52B18" w:rsidTr="006E711C">
        <w:trPr>
          <w:trHeight w:val="1590"/>
        </w:trPr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Поддержание в рабочем состоянии пирса для подъезда и забора воды из естественного источника водоснабжения.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E52B18" w:rsidTr="006E711C">
        <w:trPr>
          <w:trHeight w:val="1038"/>
        </w:trPr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минерализованных полос вокруг населенных пунктов.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– май, и постоянно в течение ПОП.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ревизии пожарных гидрантов и водонапорных башен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 ПСЧ № 48 (по согласованию)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3й кварталы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работ по опиловке сухих деревьев, </w:t>
            </w:r>
            <w:proofErr w:type="spellStart"/>
            <w:r>
              <w:rPr>
                <w:color w:val="000000"/>
                <w:sz w:val="28"/>
                <w:szCs w:val="28"/>
              </w:rPr>
              <w:t>обкоса</w:t>
            </w:r>
            <w:proofErr w:type="spellEnd"/>
            <w:r>
              <w:rPr>
                <w:color w:val="000000"/>
                <w:sz w:val="28"/>
                <w:szCs w:val="28"/>
              </w:rPr>
              <w:t> сухой растительности.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согласно графика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работы по обучению населения мерам пожарной безопасности и пропаганде в области пожарной безопасности: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 организовать комиссионные проверки частного жилого сектора, в ходе которых особое внимание обратить на состояние мест проживания лиц, состоящих на профилактическом учете, в том числе злоупотребляющих спиртными напитками.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организация и проведение семинаров, лекций для школьников по основам пожарной безопасности;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изготовление и распространение памяток, листовок на противопожарную тематику.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поселения, ОНД и ПР.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(по согласованию)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школ</w:t>
            </w:r>
          </w:p>
          <w:p w:rsidR="00E52B18" w:rsidRDefault="00E52B18" w:rsidP="006E7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52B18" w:rsidRDefault="00E52B18" w:rsidP="006E711C">
            <w:pPr>
              <w:rPr>
                <w:sz w:val="28"/>
                <w:szCs w:val="28"/>
              </w:rPr>
            </w:pPr>
          </w:p>
          <w:p w:rsidR="00E52B18" w:rsidRDefault="00E52B18" w:rsidP="006E711C">
            <w:pPr>
              <w:rPr>
                <w:sz w:val="28"/>
                <w:szCs w:val="28"/>
              </w:rPr>
            </w:pP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Постоянно      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 w:rsidRPr="00CE7040">
              <w:rPr>
                <w:sz w:val="28"/>
                <w:szCs w:val="28"/>
              </w:rPr>
              <w:t>Освещение в средствах массовой информации информаций по противопожарной тематике и на официальном сайте</w:t>
            </w:r>
            <w:r>
              <w:rPr>
                <w:color w:val="000000"/>
                <w:sz w:val="28"/>
                <w:szCs w:val="28"/>
              </w:rPr>
              <w:t xml:space="preserve"> администрации.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 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постоянно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проведения проверок территории населённых пунктов на предмет выявления и ликвидации стихийно организованных свалок, </w:t>
            </w:r>
            <w:r>
              <w:rPr>
                <w:color w:val="000000"/>
                <w:sz w:val="28"/>
                <w:szCs w:val="28"/>
              </w:rPr>
              <w:lastRenderedPageBreak/>
              <w:t>сгораемых отходов мусора.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- сентябрь</w:t>
            </w:r>
          </w:p>
        </w:tc>
      </w:tr>
      <w:tr w:rsidR="00E52B18" w:rsidTr="006E711C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членов ДПД, для тушения ландшафтных пожаров.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18" w:rsidRDefault="00E52B18" w:rsidP="006E7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E52B18" w:rsidRDefault="00E52B18" w:rsidP="00E52B18">
      <w:pPr>
        <w:rPr>
          <w:color w:val="000000"/>
          <w:sz w:val="28"/>
          <w:szCs w:val="28"/>
        </w:rPr>
      </w:pPr>
    </w:p>
    <w:p w:rsidR="00E52B18" w:rsidRDefault="00E52B18" w:rsidP="00E52B18"/>
    <w:p w:rsidR="00E52B18" w:rsidRDefault="00E52B18" w:rsidP="00E52B18"/>
    <w:p w:rsidR="00E52B18" w:rsidRDefault="00E52B18" w:rsidP="00E52B18"/>
    <w:p w:rsidR="00E52B18" w:rsidRDefault="00E52B18" w:rsidP="00E52B18"/>
    <w:p w:rsidR="00E52B18" w:rsidRDefault="00E52B18" w:rsidP="00E52B18"/>
    <w:p w:rsidR="006B1CB6" w:rsidRDefault="00E52B18">
      <w:bookmarkStart w:id="0" w:name="_GoBack"/>
      <w:bookmarkEnd w:id="0"/>
    </w:p>
    <w:sectPr w:rsidR="006B1CB6" w:rsidSect="008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8"/>
    <w:rsid w:val="00366B9C"/>
    <w:rsid w:val="00E52B1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>*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2021-02-18T11:53:00Z</dcterms:created>
  <dcterms:modified xsi:type="dcterms:W3CDTF">2021-02-18T11:53:00Z</dcterms:modified>
</cp:coreProperties>
</file>