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92" w:rsidRPr="00983613" w:rsidRDefault="007C6392" w:rsidP="007C639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 w:rsidRPr="009836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САДОВСКОГО СЕЛЬСКОГО ПОСЕЛЕНИЯ</w:t>
      </w:r>
    </w:p>
    <w:p w:rsidR="007C6392" w:rsidRPr="00983613" w:rsidRDefault="007C6392" w:rsidP="007C639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36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БЫКОВСКОГО МУНИЦИПАЛЬНОГО РАЙОНА</w:t>
      </w:r>
    </w:p>
    <w:p w:rsidR="007C6392" w:rsidRPr="00983613" w:rsidRDefault="007C6392" w:rsidP="007C6392">
      <w:pPr>
        <w:keepNext/>
        <w:pBdr>
          <w:bottom w:val="thickThinSmallGap" w:sz="18" w:space="1" w:color="auto"/>
        </w:pBd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3613">
        <w:rPr>
          <w:rFonts w:ascii="Times New Roman" w:eastAsia="Times New Roman" w:hAnsi="Times New Roman"/>
          <w:b/>
          <w:sz w:val="24"/>
          <w:szCs w:val="24"/>
          <w:lang w:eastAsia="ru-RU"/>
        </w:rPr>
        <w:t>ВОЛГОГРАДСКОЙ ОБЛАСТИ</w:t>
      </w:r>
    </w:p>
    <w:p w:rsidR="007C6392" w:rsidRPr="00983613" w:rsidRDefault="007C6392" w:rsidP="007C639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C6392" w:rsidRPr="00983613" w:rsidRDefault="007C6392" w:rsidP="007C639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8361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7C6392" w:rsidRPr="00983613" w:rsidRDefault="007C6392" w:rsidP="007C639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C6392" w:rsidRPr="00983613" w:rsidRDefault="007C6392" w:rsidP="007C639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8361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от    «28» декабря 2022г.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</w:t>
      </w:r>
      <w:r w:rsidRPr="0098361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№ 90</w:t>
      </w:r>
    </w:p>
    <w:p w:rsidR="007C6392" w:rsidRPr="00983613" w:rsidRDefault="007C6392" w:rsidP="007C639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C6392" w:rsidRDefault="007C6392" w:rsidP="007C6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принятии в собственность</w:t>
      </w:r>
    </w:p>
    <w:p w:rsidR="007C6392" w:rsidRDefault="007C6392" w:rsidP="007C6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45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Садовского </w:t>
      </w:r>
      <w:r w:rsidRPr="000845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</w:t>
      </w:r>
    </w:p>
    <w:p w:rsidR="007C6392" w:rsidRDefault="007C6392" w:rsidP="007C6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состав муниципальной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казны </w:t>
      </w:r>
    </w:p>
    <w:p w:rsidR="007C6392" w:rsidRDefault="007C6392" w:rsidP="007C6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бесхозяйных 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дорог общего пользования</w:t>
      </w:r>
    </w:p>
    <w:p w:rsidR="007C6392" w:rsidRPr="00E83DC4" w:rsidRDefault="007C6392" w:rsidP="007C6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местного знач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C6392" w:rsidRPr="00E83DC4" w:rsidRDefault="007C6392" w:rsidP="007C6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6392" w:rsidRDefault="007C6392" w:rsidP="007C6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proofErr w:type="gramStart"/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основании акта инвентаризации </w:t>
      </w:r>
      <w:r w:rsidRPr="00A265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дорог общего пользования местного значения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расп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ложенных 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территории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Садовского </w:t>
      </w:r>
      <w:r w:rsidRPr="000845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поселения, утвержденного главой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Садовского </w:t>
      </w:r>
      <w:r w:rsidRPr="000845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 28 декабря 2022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г., руководствуясь Уставом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Садовского 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поселения, Пол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жением о порядке управления и распоряжения муниципаль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ной собственностью Садовского</w:t>
      </w:r>
      <w:r w:rsidRPr="000845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ского поселения, утвержд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енным решением Садовской сельской Думы</w:t>
      </w:r>
      <w:r w:rsidRPr="000845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26/96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15.01.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(с изменениями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81/261 от 29.04.2009 г., № 57/181 от 20.09.2012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Положением о муниц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пальной казне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Садовского </w:t>
      </w:r>
      <w:r w:rsidRPr="000845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поселения, утвержденным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Садовской сельской Думы 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43/164 от 29.12.2007 г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г., администрация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Садовского </w:t>
      </w:r>
      <w:r w:rsidRPr="000845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7C6392" w:rsidRPr="00E83DC4" w:rsidRDefault="007C6392" w:rsidP="007C6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0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ПОСТАНОВЛЯЕТ</w:t>
      </w:r>
      <w:r w:rsidRPr="00E83D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7C6392" w:rsidRPr="00E83DC4" w:rsidRDefault="007C6392" w:rsidP="007C6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1. Принять в собственность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Садовского 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в состав муниципальной казны </w:t>
      </w:r>
      <w:r w:rsidRPr="00500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схозяйные</w:t>
      </w:r>
      <w:r w:rsidRPr="00500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дорог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00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общего пользования местного значения 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общей протяженно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стью 54042 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м., о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щей площадью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253144,5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кв. м. согласно приложению к настоящему постановл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нию.</w:t>
      </w:r>
    </w:p>
    <w:p w:rsidR="007C6392" w:rsidRPr="00E83DC4" w:rsidRDefault="007C6392" w:rsidP="007C6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2. Главному специалисту Ефременко С. А.  администрации Садовского 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 внести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08452D">
        <w:t xml:space="preserve"> </w:t>
      </w:r>
      <w:r w:rsidRPr="000845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 в пункте 1 настоящего постановления</w:t>
      </w:r>
      <w:r w:rsidRPr="0008452D">
        <w:t xml:space="preserve"> </w:t>
      </w:r>
      <w:r w:rsidRPr="000845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схозяйные</w:t>
      </w:r>
      <w:r w:rsidRPr="000845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дороги общего польз</w:t>
      </w:r>
      <w:r w:rsidRPr="000845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845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845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местного значения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Реестр объектов муниципальной собственности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Садовского 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селения.</w:t>
      </w:r>
    </w:p>
    <w:p w:rsidR="007C6392" w:rsidRDefault="007C6392" w:rsidP="007C6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3. Главному специалисту Ефременко С. А.  администрации Садовского 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ния </w:t>
      </w:r>
      <w:r w:rsidRPr="000845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 проведения оценки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0845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 в пункте 1 настоящего постановления бе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схозяйные</w:t>
      </w:r>
      <w:r w:rsidRPr="000845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дороги о</w:t>
      </w:r>
      <w:r w:rsidRPr="000845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0845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щего пользования местного значения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0845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поставить на бухгалтерский учет в состав муниципальной казны в условной оценке: 1 дорога – 1 рубль.</w:t>
      </w:r>
    </w:p>
    <w:p w:rsidR="007C6392" w:rsidRPr="00E83DC4" w:rsidRDefault="007C6392" w:rsidP="007C6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4. </w:t>
      </w:r>
      <w:proofErr w:type="gramStart"/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выполнением настоящего пост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новления оставляю за собой.</w:t>
      </w:r>
    </w:p>
    <w:p w:rsidR="007C6392" w:rsidRDefault="007C6392" w:rsidP="007C6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6392" w:rsidRDefault="007C6392" w:rsidP="007C6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6392" w:rsidRPr="00E83DC4" w:rsidRDefault="007C6392" w:rsidP="007C6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6392" w:rsidRPr="00E83DC4" w:rsidRDefault="007C6392" w:rsidP="007C6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Садовского </w:t>
      </w:r>
    </w:p>
    <w:p w:rsidR="007C6392" w:rsidRDefault="007C6392" w:rsidP="007C6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                                                                                    Ю. Н. Курганов</w:t>
      </w:r>
    </w:p>
    <w:p w:rsidR="007C6392" w:rsidRDefault="007C6392" w:rsidP="007C6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6392" w:rsidRDefault="007C6392" w:rsidP="007C6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6392" w:rsidRDefault="007C6392" w:rsidP="007C6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6392" w:rsidRDefault="007C6392" w:rsidP="007C6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6392" w:rsidRDefault="007C6392" w:rsidP="007C6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6392" w:rsidRDefault="007C6392" w:rsidP="007C6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6392" w:rsidRDefault="007C6392" w:rsidP="007C6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6392" w:rsidRDefault="007C6392" w:rsidP="007C6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6392" w:rsidRDefault="007C6392" w:rsidP="007C6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6392" w:rsidRDefault="007C6392" w:rsidP="007C6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6392" w:rsidRDefault="007C6392" w:rsidP="007C6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6392" w:rsidRDefault="007C6392" w:rsidP="007C6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6392" w:rsidRDefault="007C6392" w:rsidP="007C6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6392" w:rsidRDefault="007C6392" w:rsidP="007C6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6392" w:rsidRDefault="007C6392" w:rsidP="007C6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6392" w:rsidRPr="00E83DC4" w:rsidRDefault="007C6392" w:rsidP="007C6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7C6392" w:rsidRPr="00E83DC4" w:rsidRDefault="007C6392" w:rsidP="007C6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6392" w:rsidRPr="00E83DC4" w:rsidRDefault="007C6392" w:rsidP="007C6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6392" w:rsidRPr="00E83DC4" w:rsidRDefault="007C6392" w:rsidP="007C639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</w:t>
      </w:r>
    </w:p>
    <w:p w:rsidR="007C6392" w:rsidRPr="00E83DC4" w:rsidRDefault="007C6392" w:rsidP="007C639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7C6392" w:rsidRPr="00E83DC4" w:rsidRDefault="007C6392" w:rsidP="007C639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Садовского 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7C6392" w:rsidRPr="00E83DC4" w:rsidRDefault="007C6392" w:rsidP="007C639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90 от 28.12.2022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</w:t>
      </w:r>
    </w:p>
    <w:p w:rsidR="007C6392" w:rsidRDefault="007C6392" w:rsidP="007C639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 ДОРОГ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418"/>
        <w:gridCol w:w="1417"/>
        <w:gridCol w:w="1276"/>
        <w:gridCol w:w="2977"/>
      </w:tblGrid>
      <w:tr w:rsidR="007C6392" w:rsidRPr="00C73447" w:rsidTr="00036147">
        <w:trPr>
          <w:trHeight w:val="600"/>
        </w:trPr>
        <w:tc>
          <w:tcPr>
            <w:tcW w:w="568" w:type="dxa"/>
            <w:shd w:val="clear" w:color="auto" w:fill="BFBFBF"/>
            <w:vAlign w:val="center"/>
            <w:hideMark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734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734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  <w:shd w:val="clear" w:color="auto" w:fill="BFBFBF"/>
            <w:vAlign w:val="center"/>
            <w:hideMark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auto" w:fill="BFBFBF"/>
            <w:vAlign w:val="center"/>
            <w:hideMark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п</w:t>
            </w:r>
            <w:r w:rsidRPr="00C734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734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крытия</w:t>
            </w:r>
          </w:p>
        </w:tc>
        <w:tc>
          <w:tcPr>
            <w:tcW w:w="1417" w:type="dxa"/>
            <w:shd w:val="clear" w:color="auto" w:fill="BFBFBF"/>
            <w:vAlign w:val="center"/>
            <w:hideMark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C734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276" w:type="dxa"/>
            <w:shd w:val="clear" w:color="auto" w:fill="BFBFBF"/>
            <w:vAlign w:val="center"/>
            <w:hideMark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C734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977" w:type="dxa"/>
            <w:shd w:val="clear" w:color="auto" w:fill="BFBFBF"/>
            <w:vAlign w:val="center"/>
            <w:hideMark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Площадь, кв. м.</w:t>
            </w:r>
          </w:p>
        </w:tc>
      </w:tr>
      <w:tr w:rsidR="007C6392" w:rsidRPr="00C73447" w:rsidTr="00036147">
        <w:trPr>
          <w:trHeight w:val="284"/>
        </w:trPr>
        <w:tc>
          <w:tcPr>
            <w:tcW w:w="568" w:type="dxa"/>
            <w:shd w:val="clear" w:color="auto" w:fill="F2F2F2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C6392" w:rsidRPr="00C73447" w:rsidTr="00036147">
        <w:trPr>
          <w:trHeight w:val="135"/>
        </w:trPr>
        <w:tc>
          <w:tcPr>
            <w:tcW w:w="10207" w:type="dxa"/>
            <w:gridSpan w:val="6"/>
            <w:shd w:val="clear" w:color="auto" w:fill="BFBFBF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с. Садовое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ул. Центральная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а/б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8052,0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ул. Молодёжная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а/б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2050,0</w:t>
            </w: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1890,0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ул. Садовая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а/б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2208,0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1326,0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ул. Тихая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а/б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2040,0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2148,0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ул. Мира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а/б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2932,0</w:t>
            </w: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1854,0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6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ул. Школьная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а/б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2702,0</w:t>
            </w: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1500,0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ул. Веселая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3660,0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ул. Дружбы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1140,0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Подъе</w:t>
            </w:r>
            <w:proofErr w:type="gramStart"/>
            <w:r w:rsidRPr="00C73447">
              <w:rPr>
                <w:rFonts w:eastAsia="Times New Roman" w:cs="Calibri"/>
                <w:color w:val="000000"/>
                <w:lang w:eastAsia="ru-RU"/>
              </w:rPr>
              <w:t>зд к ск</w:t>
            </w:r>
            <w:proofErr w:type="gramEnd"/>
            <w:r w:rsidRPr="00C73447">
              <w:rPr>
                <w:rFonts w:eastAsia="Times New Roman" w:cs="Calibri"/>
                <w:color w:val="000000"/>
                <w:lang w:eastAsia="ru-RU"/>
              </w:rPr>
              <w:t>отомогил</w:t>
            </w:r>
            <w:r w:rsidRPr="00C73447">
              <w:rPr>
                <w:rFonts w:eastAsia="Times New Roman" w:cs="Calibri"/>
                <w:color w:val="000000"/>
                <w:lang w:eastAsia="ru-RU"/>
              </w:rPr>
              <w:t>ь</w:t>
            </w:r>
            <w:r w:rsidRPr="00C73447">
              <w:rPr>
                <w:rFonts w:eastAsia="Times New Roman" w:cs="Calibri"/>
                <w:color w:val="000000"/>
                <w:lang w:eastAsia="ru-RU"/>
              </w:rPr>
              <w:t>нику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4729,5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Подъезд к зерноскладу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а/б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1030,0</w:t>
            </w: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Подъе</w:t>
            </w:r>
            <w:proofErr w:type="gramStart"/>
            <w:r w:rsidRPr="00C73447">
              <w:rPr>
                <w:rFonts w:eastAsia="Times New Roman" w:cs="Calibri"/>
                <w:color w:val="000000"/>
                <w:lang w:eastAsia="ru-RU"/>
              </w:rPr>
              <w:t>зд к кл</w:t>
            </w:r>
            <w:proofErr w:type="gramEnd"/>
            <w:r w:rsidRPr="00C73447">
              <w:rPr>
                <w:rFonts w:eastAsia="Times New Roman" w:cs="Calibri"/>
                <w:color w:val="000000"/>
                <w:lang w:eastAsia="ru-RU"/>
              </w:rPr>
              <w:t>адбищу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а/б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700,0</w:t>
            </w: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12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C73447">
              <w:rPr>
                <w:rFonts w:eastAsia="Times New Roman" w:cs="Calibri"/>
                <w:lang w:eastAsia="ru-RU"/>
              </w:rPr>
              <w:t xml:space="preserve">Подъезд к МТМ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а/б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540,0</w:t>
            </w: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13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Подъезд к гидранту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355,5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14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Подъезд к объекту ж</w:t>
            </w:r>
            <w:r w:rsidRPr="00C73447">
              <w:rPr>
                <w:rFonts w:eastAsia="Times New Roman" w:cs="Calibri"/>
                <w:color w:val="000000"/>
                <w:lang w:eastAsia="ru-RU"/>
              </w:rPr>
              <w:t>и</w:t>
            </w:r>
            <w:r w:rsidRPr="00C73447">
              <w:rPr>
                <w:rFonts w:eastAsia="Times New Roman" w:cs="Calibri"/>
                <w:color w:val="000000"/>
                <w:lang w:eastAsia="ru-RU"/>
              </w:rPr>
              <w:t>вотноводства № 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3829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17230,5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15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Подъезд к объекту ж</w:t>
            </w:r>
            <w:r w:rsidRPr="00C73447">
              <w:rPr>
                <w:rFonts w:eastAsia="Times New Roman" w:cs="Calibri"/>
                <w:color w:val="000000"/>
                <w:lang w:eastAsia="ru-RU"/>
              </w:rPr>
              <w:t>и</w:t>
            </w:r>
            <w:r w:rsidRPr="00C73447">
              <w:rPr>
                <w:rFonts w:eastAsia="Times New Roman" w:cs="Calibri"/>
                <w:color w:val="000000"/>
                <w:lang w:eastAsia="ru-RU"/>
              </w:rPr>
              <w:t>вотноводства № 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9651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43429,5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16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Подъезд к объекту ж</w:t>
            </w:r>
            <w:r w:rsidRPr="00C73447">
              <w:rPr>
                <w:rFonts w:eastAsia="Times New Roman" w:cs="Calibri"/>
                <w:color w:val="000000"/>
                <w:lang w:eastAsia="ru-RU"/>
              </w:rPr>
              <w:t>и</w:t>
            </w:r>
            <w:r w:rsidRPr="00C73447">
              <w:rPr>
                <w:rFonts w:eastAsia="Times New Roman" w:cs="Calibri"/>
                <w:color w:val="000000"/>
                <w:lang w:eastAsia="ru-RU"/>
              </w:rPr>
              <w:t>вотноводства № 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4986,0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17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Подъезд к объекту ж</w:t>
            </w:r>
            <w:r w:rsidRPr="00C73447">
              <w:rPr>
                <w:rFonts w:eastAsia="Times New Roman" w:cs="Calibri"/>
                <w:color w:val="000000"/>
                <w:lang w:eastAsia="ru-RU"/>
              </w:rPr>
              <w:t>и</w:t>
            </w:r>
            <w:r w:rsidRPr="00C73447">
              <w:rPr>
                <w:rFonts w:eastAsia="Times New Roman" w:cs="Calibri"/>
                <w:color w:val="000000"/>
                <w:lang w:eastAsia="ru-RU"/>
              </w:rPr>
              <w:t>вотноводства № 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6728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30276,0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18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Подъезд к объекту ж</w:t>
            </w:r>
            <w:r w:rsidRPr="00C73447">
              <w:rPr>
                <w:rFonts w:eastAsia="Times New Roman" w:cs="Calibri"/>
                <w:color w:val="000000"/>
                <w:lang w:eastAsia="ru-RU"/>
              </w:rPr>
              <w:t>и</w:t>
            </w:r>
            <w:r w:rsidRPr="00C73447">
              <w:rPr>
                <w:rFonts w:eastAsia="Times New Roman" w:cs="Calibri"/>
                <w:color w:val="000000"/>
                <w:lang w:eastAsia="ru-RU"/>
              </w:rPr>
              <w:t>вотноводства № 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8591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38659,5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19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Подъезд к объекту ж</w:t>
            </w:r>
            <w:r w:rsidRPr="00C73447">
              <w:rPr>
                <w:rFonts w:eastAsia="Times New Roman" w:cs="Calibri"/>
                <w:color w:val="000000"/>
                <w:lang w:eastAsia="ru-RU"/>
              </w:rPr>
              <w:t>и</w:t>
            </w:r>
            <w:r w:rsidRPr="00C73447">
              <w:rPr>
                <w:rFonts w:eastAsia="Times New Roman" w:cs="Calibri"/>
                <w:color w:val="000000"/>
                <w:lang w:eastAsia="ru-RU"/>
              </w:rPr>
              <w:t>вотноводства № 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4736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21312,0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20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C73447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C73447">
              <w:rPr>
                <w:rFonts w:eastAsia="Times New Roman" w:cs="Calibri"/>
                <w:color w:val="000000"/>
                <w:lang w:eastAsia="ru-RU"/>
              </w:rPr>
              <w:t xml:space="preserve"> № 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2646,0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21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C73447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C73447">
              <w:rPr>
                <w:rFonts w:eastAsia="Times New Roman" w:cs="Calibri"/>
                <w:color w:val="000000"/>
                <w:lang w:eastAsia="ru-RU"/>
              </w:rPr>
              <w:t xml:space="preserve"> № 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1134,0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C73447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C73447">
              <w:rPr>
                <w:rFonts w:eastAsia="Times New Roman" w:cs="Calibri"/>
                <w:color w:val="000000"/>
                <w:lang w:eastAsia="ru-RU"/>
              </w:rPr>
              <w:t xml:space="preserve"> № 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4414,5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23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C73447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C73447">
              <w:rPr>
                <w:rFonts w:eastAsia="Times New Roman" w:cs="Calibri"/>
                <w:color w:val="000000"/>
                <w:lang w:eastAsia="ru-RU"/>
              </w:rPr>
              <w:t xml:space="preserve"> № 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445,5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24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C73447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C73447">
              <w:rPr>
                <w:rFonts w:eastAsia="Times New Roman" w:cs="Calibri"/>
                <w:color w:val="000000"/>
                <w:lang w:eastAsia="ru-RU"/>
              </w:rPr>
              <w:t xml:space="preserve"> № 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3775,5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25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C73447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C73447">
              <w:rPr>
                <w:rFonts w:eastAsia="Times New Roman" w:cs="Calibri"/>
                <w:color w:val="000000"/>
                <w:lang w:eastAsia="ru-RU"/>
              </w:rPr>
              <w:t xml:space="preserve"> № 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5107,5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26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C73447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C73447">
              <w:rPr>
                <w:rFonts w:eastAsia="Times New Roman" w:cs="Calibri"/>
                <w:color w:val="000000"/>
                <w:lang w:eastAsia="ru-RU"/>
              </w:rPr>
              <w:t xml:space="preserve"> № 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2587,5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27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C73447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C73447">
              <w:rPr>
                <w:rFonts w:eastAsia="Times New Roman" w:cs="Calibri"/>
                <w:color w:val="000000"/>
                <w:lang w:eastAsia="ru-RU"/>
              </w:rPr>
              <w:t xml:space="preserve"> № 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4158,0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28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C73447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C73447">
              <w:rPr>
                <w:rFonts w:eastAsia="Times New Roman" w:cs="Calibri"/>
                <w:color w:val="000000"/>
                <w:lang w:eastAsia="ru-RU"/>
              </w:rPr>
              <w:t xml:space="preserve"> № 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2038,5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29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C73447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C73447">
              <w:rPr>
                <w:rFonts w:eastAsia="Times New Roman" w:cs="Calibri"/>
                <w:color w:val="000000"/>
                <w:lang w:eastAsia="ru-RU"/>
              </w:rPr>
              <w:t xml:space="preserve"> № 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1557,0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30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C73447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C73447">
              <w:rPr>
                <w:rFonts w:eastAsia="Times New Roman" w:cs="Calibri"/>
                <w:color w:val="000000"/>
                <w:lang w:eastAsia="ru-RU"/>
              </w:rPr>
              <w:t xml:space="preserve"> № 11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2911,5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31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C73447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C73447">
              <w:rPr>
                <w:rFonts w:eastAsia="Times New Roman" w:cs="Calibri"/>
                <w:color w:val="000000"/>
                <w:lang w:eastAsia="ru-RU"/>
              </w:rPr>
              <w:t xml:space="preserve"> № 12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531,0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32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C73447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C73447">
              <w:rPr>
                <w:rFonts w:eastAsia="Times New Roman" w:cs="Calibri"/>
                <w:color w:val="000000"/>
                <w:lang w:eastAsia="ru-RU"/>
              </w:rPr>
              <w:t xml:space="preserve"> № 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2155,5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33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C73447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C73447">
              <w:rPr>
                <w:rFonts w:eastAsia="Times New Roman" w:cs="Calibri"/>
                <w:color w:val="000000"/>
                <w:lang w:eastAsia="ru-RU"/>
              </w:rPr>
              <w:t xml:space="preserve"> № 14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580,5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C73447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C73447">
              <w:rPr>
                <w:rFonts w:eastAsia="Times New Roman" w:cs="Calibri"/>
                <w:color w:val="000000"/>
                <w:lang w:eastAsia="ru-RU"/>
              </w:rPr>
              <w:t xml:space="preserve"> № 15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630,0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35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C73447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C73447">
              <w:rPr>
                <w:rFonts w:eastAsia="Times New Roman" w:cs="Calibri"/>
                <w:color w:val="000000"/>
                <w:lang w:eastAsia="ru-RU"/>
              </w:rPr>
              <w:t xml:space="preserve"> № 16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2029,5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36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C73447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C73447">
              <w:rPr>
                <w:rFonts w:eastAsia="Times New Roman" w:cs="Calibri"/>
                <w:color w:val="000000"/>
                <w:lang w:eastAsia="ru-RU"/>
              </w:rPr>
              <w:t xml:space="preserve"> № 17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3996,0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37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C73447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C73447">
              <w:rPr>
                <w:rFonts w:eastAsia="Times New Roman" w:cs="Calibri"/>
                <w:color w:val="000000"/>
                <w:lang w:eastAsia="ru-RU"/>
              </w:rPr>
              <w:t xml:space="preserve"> № 18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2538,0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38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C73447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C73447">
              <w:rPr>
                <w:rFonts w:eastAsia="Times New Roman" w:cs="Calibri"/>
                <w:color w:val="000000"/>
                <w:lang w:eastAsia="ru-RU"/>
              </w:rPr>
              <w:t xml:space="preserve"> № 19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4369,5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39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C73447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C73447">
              <w:rPr>
                <w:rFonts w:eastAsia="Times New Roman" w:cs="Calibri"/>
                <w:color w:val="000000"/>
                <w:lang w:eastAsia="ru-RU"/>
              </w:rPr>
              <w:t xml:space="preserve"> № 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1606,5</w:t>
            </w:r>
          </w:p>
        </w:tc>
      </w:tr>
      <w:tr w:rsidR="007C6392" w:rsidRPr="00C73447" w:rsidTr="00036147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40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C73447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C73447">
              <w:rPr>
                <w:rFonts w:eastAsia="Times New Roman" w:cs="Calibri"/>
                <w:color w:val="000000"/>
                <w:lang w:eastAsia="ru-RU"/>
              </w:rPr>
              <w:t xml:space="preserve"> № 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1696,5</w:t>
            </w:r>
          </w:p>
        </w:tc>
      </w:tr>
      <w:tr w:rsidR="007C6392" w:rsidRPr="00C73447" w:rsidTr="00036147">
        <w:trPr>
          <w:trHeight w:val="262"/>
        </w:trPr>
        <w:tc>
          <w:tcPr>
            <w:tcW w:w="56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41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C6392" w:rsidRPr="00C73447" w:rsidRDefault="007C6392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C73447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C73447">
              <w:rPr>
                <w:rFonts w:eastAsia="Times New Roman" w:cs="Calibri"/>
                <w:color w:val="000000"/>
                <w:lang w:eastAsia="ru-RU"/>
              </w:rPr>
              <w:t xml:space="preserve"> № 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5485,5</w:t>
            </w:r>
          </w:p>
        </w:tc>
      </w:tr>
      <w:tr w:rsidR="007C6392" w:rsidRPr="00C73447" w:rsidTr="00036147">
        <w:trPr>
          <w:trHeight w:val="262"/>
        </w:trPr>
        <w:tc>
          <w:tcPr>
            <w:tcW w:w="4537" w:type="dxa"/>
            <w:gridSpan w:val="3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73447">
              <w:rPr>
                <w:rFonts w:eastAsia="Times New Roman" w:cs="Calibri"/>
                <w:color w:val="000000"/>
                <w:lang w:eastAsia="ru-RU"/>
              </w:rPr>
              <w:t>Всего:</w:t>
            </w: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54042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C6392" w:rsidRPr="00C73447" w:rsidRDefault="007C6392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34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253144,5</w:t>
            </w:r>
          </w:p>
        </w:tc>
      </w:tr>
    </w:tbl>
    <w:p w:rsidR="007C6392" w:rsidRPr="00C73447" w:rsidRDefault="007C6392" w:rsidP="007C6392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6392" w:rsidRPr="00C73447" w:rsidRDefault="007C6392" w:rsidP="007C6392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6392" w:rsidRPr="00C73447" w:rsidRDefault="007C6392" w:rsidP="007C6392">
      <w:pPr>
        <w:tabs>
          <w:tab w:val="left" w:pos="2679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/>
          <w:sz w:val="24"/>
          <w:szCs w:val="24"/>
          <w:lang w:eastAsia="ru-RU"/>
        </w:rPr>
        <w:t>1.  Площадь покрытия по ул. Молодежной подсчитана как сумма: площадь покрытия улицы 1800,0 м</w:t>
      </w:r>
      <w:proofErr w:type="gramStart"/>
      <w:r w:rsidRPr="00C7344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C73447">
        <w:rPr>
          <w:rFonts w:ascii="Times New Roman" w:eastAsia="Times New Roman" w:hAnsi="Times New Roman"/>
          <w:sz w:val="24"/>
          <w:szCs w:val="24"/>
          <w:lang w:eastAsia="ru-RU"/>
        </w:rPr>
        <w:t xml:space="preserve"> и площадь прилегающей площадки 250,0 м</w:t>
      </w:r>
      <w:r w:rsidRPr="00C7344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C7344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C6392" w:rsidRPr="00C73447" w:rsidRDefault="007C6392" w:rsidP="007C6392">
      <w:pPr>
        <w:tabs>
          <w:tab w:val="left" w:pos="2679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/>
          <w:sz w:val="24"/>
          <w:szCs w:val="24"/>
          <w:lang w:eastAsia="ru-RU"/>
        </w:rPr>
        <w:t>2.  Площадь покрытия по ул. Мира подсчитана как сумма: площадь покрытия улицы 2832,0 м</w:t>
      </w:r>
      <w:proofErr w:type="gramStart"/>
      <w:r w:rsidRPr="00C7344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C73447">
        <w:rPr>
          <w:rFonts w:ascii="Times New Roman" w:eastAsia="Times New Roman" w:hAnsi="Times New Roman"/>
          <w:sz w:val="24"/>
          <w:szCs w:val="24"/>
          <w:lang w:eastAsia="ru-RU"/>
        </w:rPr>
        <w:t xml:space="preserve"> и площадь прилегающей площадки 100,0 м</w:t>
      </w:r>
      <w:r w:rsidRPr="00C7344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C7344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C6392" w:rsidRPr="00C73447" w:rsidRDefault="007C6392" w:rsidP="007C6392">
      <w:pPr>
        <w:tabs>
          <w:tab w:val="left" w:pos="2679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/>
          <w:sz w:val="24"/>
          <w:szCs w:val="24"/>
          <w:lang w:eastAsia="ru-RU"/>
        </w:rPr>
        <w:t>3.  Площадь покрытия по ул. Школьной подсчитана как сумма: площадь покрытия улицы 2502,0 м</w:t>
      </w:r>
      <w:proofErr w:type="gramStart"/>
      <w:r w:rsidRPr="00C7344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C73447">
        <w:rPr>
          <w:rFonts w:ascii="Times New Roman" w:eastAsia="Times New Roman" w:hAnsi="Times New Roman"/>
          <w:sz w:val="24"/>
          <w:szCs w:val="24"/>
          <w:lang w:eastAsia="ru-RU"/>
        </w:rPr>
        <w:t xml:space="preserve"> и площадей прилегающих площадок 100,0 м</w:t>
      </w:r>
      <w:r w:rsidRPr="00C7344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C73447">
        <w:rPr>
          <w:rFonts w:ascii="Times New Roman" w:eastAsia="Times New Roman" w:hAnsi="Times New Roman"/>
          <w:sz w:val="24"/>
          <w:szCs w:val="24"/>
          <w:lang w:eastAsia="ru-RU"/>
        </w:rPr>
        <w:t xml:space="preserve"> и 100,0 м</w:t>
      </w:r>
      <w:r w:rsidRPr="00C7344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C7344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C6392" w:rsidRPr="00C73447" w:rsidRDefault="007C6392" w:rsidP="007C6392">
      <w:pPr>
        <w:tabs>
          <w:tab w:val="left" w:pos="2679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/>
          <w:sz w:val="24"/>
          <w:szCs w:val="24"/>
          <w:lang w:eastAsia="ru-RU"/>
        </w:rPr>
        <w:t>4.  Площадь покрытия по Подъезду к зерноскладу подсчитана как сумма: площадь покрытия проезда 630,0 м</w:t>
      </w:r>
      <w:proofErr w:type="gramStart"/>
      <w:r w:rsidRPr="00C7344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C73447">
        <w:rPr>
          <w:rFonts w:ascii="Times New Roman" w:eastAsia="Times New Roman" w:hAnsi="Times New Roman"/>
          <w:sz w:val="24"/>
          <w:szCs w:val="24"/>
          <w:lang w:eastAsia="ru-RU"/>
        </w:rPr>
        <w:t xml:space="preserve"> и площадь прилегающей площадки 400,0 м</w:t>
      </w:r>
      <w:r w:rsidRPr="00C7344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C7344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C6392" w:rsidRPr="00C73447" w:rsidRDefault="007C6392" w:rsidP="007C6392">
      <w:pPr>
        <w:tabs>
          <w:tab w:val="left" w:pos="2679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/>
          <w:sz w:val="24"/>
          <w:szCs w:val="24"/>
          <w:lang w:eastAsia="ru-RU"/>
        </w:rPr>
        <w:t>5.  Площадь покрытия по Подъезду к кладбищу подсчитана как сумма: площадь покрытия проезда 600,0 м</w:t>
      </w:r>
      <w:proofErr w:type="gramStart"/>
      <w:r w:rsidRPr="00C7344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C73447">
        <w:rPr>
          <w:rFonts w:ascii="Times New Roman" w:eastAsia="Times New Roman" w:hAnsi="Times New Roman"/>
          <w:sz w:val="24"/>
          <w:szCs w:val="24"/>
          <w:lang w:eastAsia="ru-RU"/>
        </w:rPr>
        <w:t xml:space="preserve"> и площадь прилегающей площадки 100,0 м</w:t>
      </w:r>
      <w:r w:rsidRPr="00C7344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C7344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C6392" w:rsidRPr="00C73447" w:rsidRDefault="007C6392" w:rsidP="007C6392">
      <w:pPr>
        <w:tabs>
          <w:tab w:val="left" w:pos="2679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/>
          <w:sz w:val="24"/>
          <w:szCs w:val="24"/>
          <w:lang w:eastAsia="ru-RU"/>
        </w:rPr>
        <w:t>6.  Площадь покрытия по Подъезду к МТМ подсчитана как сумма: площадь покрытия проезда 240,0 м</w:t>
      </w:r>
      <w:proofErr w:type="gramStart"/>
      <w:r w:rsidRPr="00C7344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C73447">
        <w:rPr>
          <w:rFonts w:ascii="Times New Roman" w:eastAsia="Times New Roman" w:hAnsi="Times New Roman"/>
          <w:sz w:val="24"/>
          <w:szCs w:val="24"/>
          <w:lang w:eastAsia="ru-RU"/>
        </w:rPr>
        <w:t xml:space="preserve"> и площадь прилегающей площадки 300,0 м</w:t>
      </w:r>
      <w:r w:rsidRPr="00C7344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C7344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C6392" w:rsidRPr="00C73447" w:rsidRDefault="007C6392" w:rsidP="007C6392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6392" w:rsidRPr="00C73447" w:rsidRDefault="007C6392" w:rsidP="007C6392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6392" w:rsidRPr="00C73447" w:rsidRDefault="007C6392" w:rsidP="007C6392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6392" w:rsidRPr="00C73447" w:rsidRDefault="007C6392" w:rsidP="007C6392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6392" w:rsidRPr="00C73447" w:rsidRDefault="007C6392" w:rsidP="007C6392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6392" w:rsidRPr="00C73447" w:rsidRDefault="007C6392" w:rsidP="007C6392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6392" w:rsidRDefault="007C6392" w:rsidP="007C639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6392" w:rsidRDefault="007C6392" w:rsidP="007C639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6392" w:rsidRDefault="007C6392" w:rsidP="007C639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6392" w:rsidRDefault="007C6392" w:rsidP="007C639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6392" w:rsidRDefault="007C6392" w:rsidP="007C639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6392" w:rsidRDefault="007C6392" w:rsidP="007C639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6392" w:rsidRDefault="007C6392" w:rsidP="007C639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6392" w:rsidRDefault="007C6392" w:rsidP="007C639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6392" w:rsidRDefault="007C6392" w:rsidP="007C639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6392" w:rsidRDefault="007C6392" w:rsidP="007C639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6392" w:rsidRDefault="007C6392" w:rsidP="007C639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6392" w:rsidRDefault="007C6392" w:rsidP="007C639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6392" w:rsidRDefault="007C6392" w:rsidP="007C639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6392" w:rsidRDefault="007C6392" w:rsidP="007C639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6392" w:rsidRDefault="007C6392" w:rsidP="007C639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1CB6" w:rsidRDefault="007C6392">
      <w:bookmarkStart w:id="0" w:name="_GoBack"/>
      <w:bookmarkEnd w:id="0"/>
    </w:p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92"/>
    <w:rsid w:val="00366B9C"/>
    <w:rsid w:val="007C6392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4304</Characters>
  <Application>Microsoft Office Word</Application>
  <DocSecurity>0</DocSecurity>
  <Lines>35</Lines>
  <Paragraphs>10</Paragraphs>
  <ScaleCrop>false</ScaleCrop>
  <Company>*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2023-03-17T07:08:00Z</dcterms:created>
  <dcterms:modified xsi:type="dcterms:W3CDTF">2023-03-17T07:09:00Z</dcterms:modified>
</cp:coreProperties>
</file>