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D" w:rsidRPr="00A8579D" w:rsidRDefault="00A8579D" w:rsidP="00A8579D">
      <w:pPr>
        <w:rPr>
          <w:b/>
        </w:rPr>
      </w:pPr>
      <w:r w:rsidRPr="00A8579D">
        <w:rPr>
          <w:b/>
        </w:rPr>
        <w:t xml:space="preserve">                                              РОССИЙСКАЯ ФЕДЕРАЦИЯ</w:t>
      </w:r>
    </w:p>
    <w:p w:rsidR="00A8579D" w:rsidRPr="00A8579D" w:rsidRDefault="00A8579D" w:rsidP="00A8579D">
      <w:pPr>
        <w:rPr>
          <w:b/>
        </w:rPr>
      </w:pPr>
      <w:r w:rsidRPr="00A8579D">
        <w:rPr>
          <w:b/>
        </w:rPr>
        <w:t xml:space="preserve">                                              ВОЛГОГРАДСКАЯ ОБЛАСТЬ</w:t>
      </w:r>
    </w:p>
    <w:p w:rsidR="00A8579D" w:rsidRPr="00A8579D" w:rsidRDefault="00A8579D" w:rsidP="00A8579D">
      <w:pPr>
        <w:rPr>
          <w:b/>
        </w:rPr>
      </w:pPr>
      <w:r w:rsidRPr="00A8579D">
        <w:rPr>
          <w:b/>
        </w:rPr>
        <w:t xml:space="preserve">                                  БЫКОВСКИЙ МУНИЦИПАЛЬНЫЙ РАЙОН</w:t>
      </w:r>
    </w:p>
    <w:p w:rsidR="00A8579D" w:rsidRPr="00A8579D" w:rsidRDefault="00A8579D" w:rsidP="00A8579D">
      <w:pPr>
        <w:pBdr>
          <w:bottom w:val="single" w:sz="12" w:space="1" w:color="auto"/>
        </w:pBdr>
        <w:rPr>
          <w:b/>
        </w:rPr>
      </w:pPr>
      <w:r w:rsidRPr="00A8579D">
        <w:rPr>
          <w:b/>
        </w:rPr>
        <w:t xml:space="preserve">                                      САДОВСКОЕ СЕЛЬСКОЕ ПОСЕЛЕНИЕ</w:t>
      </w:r>
    </w:p>
    <w:p w:rsidR="00A8579D" w:rsidRPr="00A8579D" w:rsidRDefault="00A8579D" w:rsidP="00A8579D">
      <w:pPr>
        <w:rPr>
          <w:b/>
        </w:rPr>
      </w:pPr>
    </w:p>
    <w:p w:rsidR="00A8777C" w:rsidRPr="00DB519D" w:rsidRDefault="00A8777C" w:rsidP="00DB519D">
      <w:pPr>
        <w:pStyle w:val="a7"/>
        <w:jc w:val="center"/>
        <w:rPr>
          <w:b/>
        </w:rPr>
      </w:pPr>
    </w:p>
    <w:p w:rsidR="00A8777C" w:rsidRDefault="00A8777C" w:rsidP="00DB519D">
      <w:pPr>
        <w:pStyle w:val="a7"/>
        <w:jc w:val="center"/>
        <w:rPr>
          <w:b/>
        </w:rPr>
      </w:pPr>
      <w:proofErr w:type="gramStart"/>
      <w:r w:rsidRPr="00DB519D">
        <w:rPr>
          <w:b/>
        </w:rPr>
        <w:t>П</w:t>
      </w:r>
      <w:proofErr w:type="gramEnd"/>
      <w:r w:rsidRPr="00DB519D">
        <w:rPr>
          <w:b/>
        </w:rPr>
        <w:t xml:space="preserve"> О С Т А Н О В Л Е Н И Е</w:t>
      </w:r>
    </w:p>
    <w:p w:rsidR="00A8579D" w:rsidRDefault="00A8579D" w:rsidP="00A8579D">
      <w:pPr>
        <w:pStyle w:val="a7"/>
        <w:rPr>
          <w:b/>
        </w:rPr>
      </w:pPr>
    </w:p>
    <w:p w:rsidR="00A8777C" w:rsidRDefault="00A8777C" w:rsidP="00A8579D">
      <w:pPr>
        <w:pStyle w:val="a7"/>
        <w:rPr>
          <w:b/>
        </w:rPr>
      </w:pPr>
      <w:r w:rsidRPr="00DB519D">
        <w:rPr>
          <w:b/>
        </w:rPr>
        <w:t xml:space="preserve"> </w:t>
      </w:r>
      <w:r w:rsidR="00A8579D">
        <w:rPr>
          <w:b/>
        </w:rPr>
        <w:t xml:space="preserve">       30.12</w:t>
      </w:r>
      <w:r w:rsidR="001A623F">
        <w:rPr>
          <w:b/>
        </w:rPr>
        <w:t>.2019</w:t>
      </w:r>
      <w:r w:rsidRPr="00DB519D">
        <w:rPr>
          <w:b/>
        </w:rPr>
        <w:t xml:space="preserve">    </w:t>
      </w:r>
      <w:r>
        <w:rPr>
          <w:b/>
        </w:rPr>
        <w:t xml:space="preserve"> </w:t>
      </w:r>
      <w:r w:rsidR="00A8579D">
        <w:rPr>
          <w:b/>
        </w:rPr>
        <w:t xml:space="preserve">                                    </w:t>
      </w:r>
      <w:r>
        <w:rPr>
          <w:b/>
        </w:rPr>
        <w:t xml:space="preserve"> </w:t>
      </w:r>
      <w:r w:rsidRPr="00DB519D">
        <w:rPr>
          <w:b/>
        </w:rPr>
        <w:t xml:space="preserve"> №</w:t>
      </w:r>
      <w:r w:rsidR="001A623F">
        <w:rPr>
          <w:b/>
        </w:rPr>
        <w:t xml:space="preserve"> 99</w:t>
      </w:r>
    </w:p>
    <w:p w:rsidR="00A8579D" w:rsidRDefault="00A8579D" w:rsidP="00A8579D">
      <w:pPr>
        <w:pStyle w:val="a7"/>
        <w:rPr>
          <w:b/>
        </w:rPr>
      </w:pPr>
    </w:p>
    <w:p w:rsidR="00A8579D" w:rsidRPr="00DB519D" w:rsidRDefault="00A8579D" w:rsidP="00A8579D">
      <w:pPr>
        <w:pStyle w:val="a7"/>
        <w:rPr>
          <w:b/>
        </w:rPr>
      </w:pPr>
    </w:p>
    <w:p w:rsidR="00A8777C" w:rsidRPr="00715830" w:rsidRDefault="00A8777C" w:rsidP="00DB519D">
      <w:pPr>
        <w:jc w:val="center"/>
        <w:rPr>
          <w:b/>
          <w:bCs/>
          <w:color w:val="000000"/>
          <w:u w:val="single"/>
        </w:rPr>
      </w:pPr>
      <w:bookmarkStart w:id="0" w:name="bookmark2"/>
      <w:r w:rsidRPr="00DB519D">
        <w:rPr>
          <w:b/>
        </w:rPr>
        <w:t>Об утверждении муниципальной программы «</w:t>
      </w:r>
      <w:r w:rsidRPr="00715830">
        <w:rPr>
          <w:b/>
          <w:bCs/>
        </w:rPr>
        <w:t>Профилактика правонарушений и обеспечение общественной безопасности в</w:t>
      </w:r>
      <w:r>
        <w:rPr>
          <w:b/>
          <w:bCs/>
        </w:rPr>
        <w:t xml:space="preserve"> </w:t>
      </w:r>
      <w:r w:rsidR="00A8579D">
        <w:rPr>
          <w:b/>
          <w:bCs/>
        </w:rPr>
        <w:t xml:space="preserve">Садовском </w:t>
      </w:r>
      <w:r w:rsidR="001A623F">
        <w:rPr>
          <w:b/>
          <w:bCs/>
        </w:rPr>
        <w:t xml:space="preserve"> сельском поселении на 2020-2022</w:t>
      </w:r>
      <w:r w:rsidRPr="00715830">
        <w:rPr>
          <w:b/>
          <w:bCs/>
        </w:rPr>
        <w:t xml:space="preserve"> годы»</w:t>
      </w:r>
      <w:r w:rsidRPr="00715830">
        <w:rPr>
          <w:b/>
          <w:bCs/>
          <w:color w:val="000000"/>
        </w:rPr>
        <w:t xml:space="preserve"> </w:t>
      </w:r>
    </w:p>
    <w:bookmarkEnd w:id="0"/>
    <w:p w:rsidR="00A8777C" w:rsidRPr="00DB519D" w:rsidRDefault="00A8777C" w:rsidP="00DB519D">
      <w:pPr>
        <w:pStyle w:val="a7"/>
      </w:pPr>
    </w:p>
    <w:p w:rsidR="00A8579D" w:rsidRPr="00A8579D" w:rsidRDefault="00A8579D" w:rsidP="00A8579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8579D">
        <w:rPr>
          <w:color w:val="000000"/>
          <w:sz w:val="28"/>
          <w:szCs w:val="28"/>
        </w:rPr>
        <w:t xml:space="preserve"> </w:t>
      </w:r>
      <w:proofErr w:type="gramStart"/>
      <w:r w:rsidRPr="00A8579D">
        <w:rPr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 июня 1999 года № 120-ФЗ «Об основах системы профилактики безнадзорности и правонарушений», Законом Волгоградской области от 31 октября 2002 г. № 748-ОД "О профилактике безнадзорности и правонарушений несовершеннолетних в Волгоградской области", Уставом Садовского сельского поселения,</w:t>
      </w:r>
      <w:proofErr w:type="gramEnd"/>
    </w:p>
    <w:p w:rsidR="00A8777C" w:rsidRPr="00DB519D" w:rsidRDefault="00A8579D" w:rsidP="00184952">
      <w:pPr>
        <w:pStyle w:val="1"/>
        <w:jc w:val="both"/>
      </w:pPr>
      <w:r>
        <w:rPr>
          <w:rStyle w:val="a9"/>
          <w:rFonts w:ascii="Times New Roman" w:hAnsi="Times New Roman" w:cs="Times New Roman"/>
          <w:b/>
          <w:sz w:val="24"/>
          <w:szCs w:val="24"/>
        </w:rPr>
        <w:t>П</w:t>
      </w:r>
      <w:r w:rsidR="00A8777C" w:rsidRPr="00184952">
        <w:rPr>
          <w:rStyle w:val="a9"/>
          <w:rFonts w:ascii="Times New Roman" w:hAnsi="Times New Roman" w:cs="Times New Roman"/>
          <w:b/>
          <w:sz w:val="24"/>
          <w:szCs w:val="24"/>
        </w:rPr>
        <w:t>ОСТАНОВЛЯЕТ</w:t>
      </w:r>
      <w:r w:rsidR="00A8777C">
        <w:rPr>
          <w:rStyle w:val="a9"/>
          <w:rFonts w:ascii="Times New Roman" w:hAnsi="Times New Roman" w:cs="Times New Roman"/>
          <w:b/>
          <w:sz w:val="24"/>
          <w:szCs w:val="24"/>
        </w:rPr>
        <w:t>:</w:t>
      </w:r>
    </w:p>
    <w:p w:rsidR="00A8777C" w:rsidRDefault="00A8777C" w:rsidP="00A8579D">
      <w:pPr>
        <w:pStyle w:val="a7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 w:rsidRPr="007821A6">
        <w:rPr>
          <w:sz w:val="28"/>
          <w:szCs w:val="28"/>
        </w:rPr>
        <w:t>Утвердить прилагаемую муниципальную программу «</w:t>
      </w:r>
      <w:r w:rsidRPr="007821A6">
        <w:rPr>
          <w:bCs/>
          <w:sz w:val="28"/>
          <w:szCs w:val="28"/>
        </w:rPr>
        <w:t xml:space="preserve">Профилактика правонарушений и обеспечение общественной безопасности в </w:t>
      </w:r>
      <w:r w:rsidR="00A8579D" w:rsidRPr="007821A6">
        <w:rPr>
          <w:bCs/>
          <w:sz w:val="28"/>
          <w:szCs w:val="28"/>
        </w:rPr>
        <w:t xml:space="preserve">Садовском </w:t>
      </w:r>
      <w:r w:rsidR="001A623F">
        <w:rPr>
          <w:bCs/>
          <w:sz w:val="28"/>
          <w:szCs w:val="28"/>
        </w:rPr>
        <w:t xml:space="preserve"> сельском поселении на 2020-2022</w:t>
      </w:r>
      <w:r w:rsidRPr="007821A6">
        <w:rPr>
          <w:bCs/>
          <w:sz w:val="28"/>
          <w:szCs w:val="28"/>
        </w:rPr>
        <w:t xml:space="preserve"> годы».</w:t>
      </w:r>
      <w:r w:rsidRPr="007821A6">
        <w:rPr>
          <w:bCs/>
          <w:color w:val="000000"/>
          <w:sz w:val="28"/>
          <w:szCs w:val="28"/>
        </w:rPr>
        <w:t xml:space="preserve"> </w:t>
      </w:r>
    </w:p>
    <w:p w:rsidR="001A623F" w:rsidRPr="001A623F" w:rsidRDefault="001A623F" w:rsidP="001A623F">
      <w:pPr>
        <w:numPr>
          <w:ilvl w:val="0"/>
          <w:numId w:val="5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 № 128 от 29.12.2016 г. </w:t>
      </w:r>
      <w:r w:rsidRPr="001A623F">
        <w:rPr>
          <w:bCs/>
          <w:color w:val="000000"/>
          <w:sz w:val="28"/>
          <w:szCs w:val="28"/>
        </w:rPr>
        <w:t>«Профилактика правонарушений и обеспечение общественной безопасности в Садов</w:t>
      </w:r>
      <w:r>
        <w:rPr>
          <w:bCs/>
          <w:color w:val="000000"/>
          <w:sz w:val="28"/>
          <w:szCs w:val="28"/>
        </w:rPr>
        <w:t>ском  сельском поселении на 2017-2019 годы»- считать утратившей силу.</w:t>
      </w:r>
      <w:r w:rsidRPr="001A623F">
        <w:rPr>
          <w:bCs/>
          <w:color w:val="000000"/>
          <w:sz w:val="28"/>
          <w:szCs w:val="28"/>
        </w:rPr>
        <w:t xml:space="preserve"> </w:t>
      </w:r>
    </w:p>
    <w:p w:rsidR="00A8579D" w:rsidRPr="001A623F" w:rsidRDefault="00A8579D" w:rsidP="001A623F">
      <w:pPr>
        <w:pStyle w:val="a7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 w:rsidRPr="001A623F">
        <w:rPr>
          <w:color w:val="000000"/>
          <w:sz w:val="28"/>
          <w:szCs w:val="28"/>
        </w:rPr>
        <w:t>Настоящее постановление вступает в силу после обнародования.</w:t>
      </w:r>
    </w:p>
    <w:p w:rsidR="00A8579D" w:rsidRPr="00A8579D" w:rsidRDefault="00A8579D" w:rsidP="00A8579D">
      <w:pPr>
        <w:pStyle w:val="a7"/>
        <w:numPr>
          <w:ilvl w:val="0"/>
          <w:numId w:val="5"/>
        </w:numPr>
        <w:jc w:val="both"/>
      </w:pPr>
      <w:proofErr w:type="gramStart"/>
      <w:r w:rsidRPr="00A8579D">
        <w:rPr>
          <w:color w:val="000000"/>
          <w:sz w:val="28"/>
          <w:szCs w:val="28"/>
        </w:rPr>
        <w:t>Контроль за</w:t>
      </w:r>
      <w:proofErr w:type="gramEnd"/>
      <w:r w:rsidRPr="00A8579D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A8777C" w:rsidRPr="00DB519D" w:rsidRDefault="00A8777C" w:rsidP="00DB519D">
      <w:pPr>
        <w:pStyle w:val="a7"/>
        <w:jc w:val="both"/>
      </w:pPr>
    </w:p>
    <w:p w:rsidR="00A8777C" w:rsidRDefault="00A8777C" w:rsidP="00DB519D">
      <w:pPr>
        <w:pStyle w:val="a7"/>
      </w:pPr>
      <w:r w:rsidRPr="00DB519D">
        <w:t xml:space="preserve">      </w:t>
      </w:r>
    </w:p>
    <w:p w:rsidR="00A8579D" w:rsidRDefault="00A8777C" w:rsidP="00DB519D">
      <w:pPr>
        <w:pStyle w:val="a7"/>
        <w:rPr>
          <w:b/>
        </w:rPr>
      </w:pPr>
      <w:r w:rsidRPr="00DB519D">
        <w:rPr>
          <w:b/>
        </w:rPr>
        <w:t>Глава</w:t>
      </w:r>
      <w:r w:rsidR="00A8579D">
        <w:rPr>
          <w:b/>
        </w:rPr>
        <w:t xml:space="preserve"> Садовского </w:t>
      </w:r>
    </w:p>
    <w:p w:rsidR="00A8777C" w:rsidRPr="00DB519D" w:rsidRDefault="00A8579D" w:rsidP="00DB519D">
      <w:pPr>
        <w:pStyle w:val="a7"/>
        <w:rPr>
          <w:b/>
        </w:rPr>
      </w:pPr>
      <w:r>
        <w:rPr>
          <w:b/>
        </w:rPr>
        <w:t xml:space="preserve">сельского </w:t>
      </w:r>
      <w:r w:rsidR="00A8777C" w:rsidRPr="00DB519D">
        <w:rPr>
          <w:b/>
        </w:rPr>
        <w:t xml:space="preserve"> поселения                                   </w:t>
      </w:r>
      <w:r w:rsidR="001A623F">
        <w:rPr>
          <w:b/>
        </w:rPr>
        <w:t xml:space="preserve">               Ю. Н. Курганов</w:t>
      </w:r>
      <w:r w:rsidR="00A8777C" w:rsidRPr="00DB519D">
        <w:rPr>
          <w:b/>
        </w:rPr>
        <w:t xml:space="preserve">                   </w:t>
      </w: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/>
          <w:bCs/>
          <w:color w:val="000000"/>
          <w:sz w:val="20"/>
          <w:szCs w:val="20"/>
        </w:rPr>
      </w:pPr>
    </w:p>
    <w:p w:rsidR="00A8777C" w:rsidRDefault="00A8777C" w:rsidP="00DB519D">
      <w:pPr>
        <w:pStyle w:val="a7"/>
        <w:rPr>
          <w:bCs/>
          <w:color w:val="000000"/>
        </w:rPr>
      </w:pPr>
    </w:p>
    <w:p w:rsidR="00A8777C" w:rsidRPr="008037D9" w:rsidRDefault="00A8777C" w:rsidP="00DB519D">
      <w:pPr>
        <w:pStyle w:val="a7"/>
        <w:rPr>
          <w:bCs/>
          <w:color w:val="000000"/>
        </w:rPr>
      </w:pPr>
    </w:p>
    <w:p w:rsidR="00A8777C" w:rsidRDefault="00A8777C" w:rsidP="00DB519D">
      <w:pPr>
        <w:pStyle w:val="a7"/>
        <w:rPr>
          <w:sz w:val="16"/>
          <w:szCs w:val="16"/>
        </w:rPr>
      </w:pPr>
    </w:p>
    <w:p w:rsidR="00A8579D" w:rsidRDefault="00A8579D" w:rsidP="00DB519D">
      <w:pPr>
        <w:pStyle w:val="a7"/>
        <w:rPr>
          <w:sz w:val="16"/>
          <w:szCs w:val="16"/>
        </w:rPr>
      </w:pPr>
    </w:p>
    <w:p w:rsidR="00A8579D" w:rsidRDefault="00A8579D" w:rsidP="00DB519D">
      <w:pPr>
        <w:pStyle w:val="a7"/>
        <w:rPr>
          <w:sz w:val="16"/>
          <w:szCs w:val="16"/>
        </w:rPr>
      </w:pPr>
    </w:p>
    <w:p w:rsidR="00A8579D" w:rsidRDefault="00A8579D" w:rsidP="00DB519D">
      <w:pPr>
        <w:pStyle w:val="a7"/>
        <w:rPr>
          <w:sz w:val="16"/>
          <w:szCs w:val="16"/>
        </w:rPr>
      </w:pPr>
    </w:p>
    <w:p w:rsidR="00A8777C" w:rsidRDefault="00A8777C" w:rsidP="00DB519D">
      <w:pPr>
        <w:pStyle w:val="a7"/>
        <w:rPr>
          <w:sz w:val="16"/>
          <w:szCs w:val="16"/>
        </w:rPr>
      </w:pPr>
    </w:p>
    <w:p w:rsidR="00A8777C" w:rsidRPr="00D02BF4" w:rsidRDefault="00A8777C" w:rsidP="00DB519D">
      <w:pPr>
        <w:pStyle w:val="a7"/>
        <w:rPr>
          <w:sz w:val="16"/>
          <w:szCs w:val="16"/>
        </w:rPr>
      </w:pPr>
    </w:p>
    <w:p w:rsidR="00A8777C" w:rsidRDefault="00A8777C" w:rsidP="00DB519D">
      <w:pPr>
        <w:jc w:val="right"/>
        <w:rPr>
          <w:bCs/>
          <w:color w:val="000000"/>
          <w:sz w:val="18"/>
          <w:szCs w:val="18"/>
        </w:rPr>
      </w:pPr>
    </w:p>
    <w:p w:rsidR="00A8777C" w:rsidRDefault="00A8777C" w:rsidP="00DB519D">
      <w:pPr>
        <w:jc w:val="right"/>
        <w:rPr>
          <w:bCs/>
          <w:color w:val="000000"/>
          <w:sz w:val="18"/>
          <w:szCs w:val="18"/>
        </w:rPr>
      </w:pPr>
    </w:p>
    <w:p w:rsidR="00A8777C" w:rsidRPr="00DB519D" w:rsidRDefault="00A8777C" w:rsidP="00DB519D">
      <w:pPr>
        <w:jc w:val="right"/>
        <w:rPr>
          <w:bCs/>
          <w:color w:val="000000"/>
          <w:sz w:val="18"/>
          <w:szCs w:val="18"/>
        </w:rPr>
      </w:pPr>
      <w:r w:rsidRPr="00DB519D">
        <w:rPr>
          <w:bCs/>
          <w:color w:val="000000"/>
          <w:sz w:val="18"/>
          <w:szCs w:val="18"/>
        </w:rPr>
        <w:t xml:space="preserve">Утверждена </w:t>
      </w:r>
    </w:p>
    <w:p w:rsidR="00A8777C" w:rsidRPr="00DB519D" w:rsidRDefault="00A8777C" w:rsidP="00DB519D">
      <w:pPr>
        <w:jc w:val="right"/>
        <w:rPr>
          <w:bCs/>
          <w:color w:val="000000"/>
          <w:sz w:val="18"/>
          <w:szCs w:val="18"/>
        </w:rPr>
      </w:pPr>
      <w:r w:rsidRPr="00DB519D">
        <w:rPr>
          <w:bCs/>
          <w:color w:val="000000"/>
          <w:sz w:val="18"/>
          <w:szCs w:val="18"/>
        </w:rPr>
        <w:t>Постановлением Администрации</w:t>
      </w:r>
    </w:p>
    <w:p w:rsidR="00A8777C" w:rsidRPr="00DB519D" w:rsidRDefault="00A8579D" w:rsidP="00DB519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Садовского </w:t>
      </w:r>
      <w:r w:rsidR="00A8777C">
        <w:rPr>
          <w:bCs/>
          <w:color w:val="000000"/>
          <w:sz w:val="18"/>
          <w:szCs w:val="18"/>
        </w:rPr>
        <w:t xml:space="preserve"> </w:t>
      </w:r>
      <w:r w:rsidR="00A8777C" w:rsidRPr="00DB519D">
        <w:rPr>
          <w:bCs/>
          <w:color w:val="000000"/>
          <w:sz w:val="18"/>
          <w:szCs w:val="18"/>
        </w:rPr>
        <w:t>сельского поселения</w:t>
      </w:r>
    </w:p>
    <w:p w:rsidR="00A8777C" w:rsidRPr="00DB519D" w:rsidRDefault="00A8777C" w:rsidP="00DB519D">
      <w:pPr>
        <w:jc w:val="right"/>
        <w:rPr>
          <w:bCs/>
          <w:color w:val="000000"/>
          <w:sz w:val="18"/>
          <w:szCs w:val="18"/>
        </w:rPr>
      </w:pPr>
      <w:r w:rsidRPr="00DB519D">
        <w:rPr>
          <w:bCs/>
          <w:color w:val="000000"/>
          <w:sz w:val="18"/>
          <w:szCs w:val="18"/>
        </w:rPr>
        <w:t>От</w:t>
      </w:r>
      <w:r w:rsidR="001A623F">
        <w:rPr>
          <w:bCs/>
          <w:color w:val="000000"/>
          <w:sz w:val="18"/>
          <w:szCs w:val="18"/>
        </w:rPr>
        <w:t xml:space="preserve"> 30.12.2019</w:t>
      </w:r>
      <w:r w:rsidRPr="00DB519D">
        <w:rPr>
          <w:bCs/>
          <w:color w:val="000000"/>
          <w:sz w:val="18"/>
          <w:szCs w:val="18"/>
        </w:rPr>
        <w:t>№</w:t>
      </w:r>
      <w:r w:rsidR="001A623F">
        <w:rPr>
          <w:bCs/>
          <w:color w:val="000000"/>
          <w:sz w:val="18"/>
          <w:szCs w:val="18"/>
        </w:rPr>
        <w:t xml:space="preserve"> 99</w:t>
      </w:r>
    </w:p>
    <w:p w:rsidR="00A8777C" w:rsidRPr="00715830" w:rsidRDefault="00A8777C" w:rsidP="00F00339">
      <w:pPr>
        <w:jc w:val="center"/>
      </w:pPr>
      <w:r w:rsidRPr="00715830">
        <w:rPr>
          <w:b/>
          <w:bCs/>
          <w:color w:val="000000"/>
        </w:rPr>
        <w:t>ПАСПОРТ</w:t>
      </w:r>
    </w:p>
    <w:p w:rsidR="00A8777C" w:rsidRPr="00715830" w:rsidRDefault="00A8777C" w:rsidP="00F00339">
      <w:pPr>
        <w:jc w:val="center"/>
        <w:rPr>
          <w:b/>
          <w:bCs/>
          <w:color w:val="000000"/>
        </w:rPr>
      </w:pPr>
      <w:r w:rsidRPr="00715830">
        <w:rPr>
          <w:color w:val="000000"/>
        </w:rPr>
        <w:t>муниципальной программы</w:t>
      </w:r>
      <w:r>
        <w:rPr>
          <w:color w:val="000000"/>
        </w:rPr>
        <w:t xml:space="preserve"> </w:t>
      </w:r>
      <w:r w:rsidR="00A8579D">
        <w:rPr>
          <w:color w:val="000000"/>
        </w:rPr>
        <w:t xml:space="preserve">Садовского </w:t>
      </w:r>
      <w:r>
        <w:rPr>
          <w:color w:val="000000"/>
        </w:rPr>
        <w:t xml:space="preserve"> </w:t>
      </w:r>
      <w:r w:rsidRPr="00715830">
        <w:rPr>
          <w:color w:val="000000"/>
        </w:rPr>
        <w:t>сельского поселения</w:t>
      </w:r>
    </w:p>
    <w:p w:rsidR="00A8777C" w:rsidRPr="00715830" w:rsidRDefault="00A8777C" w:rsidP="00F00339">
      <w:pPr>
        <w:jc w:val="center"/>
        <w:rPr>
          <w:b/>
          <w:bCs/>
          <w:color w:val="000000"/>
          <w:u w:val="single"/>
        </w:rPr>
      </w:pPr>
      <w:r w:rsidRPr="00715830">
        <w:rPr>
          <w:b/>
          <w:bCs/>
          <w:color w:val="000000"/>
        </w:rPr>
        <w:t>«</w:t>
      </w:r>
      <w:r w:rsidRPr="00715830">
        <w:rPr>
          <w:b/>
          <w:bCs/>
        </w:rPr>
        <w:t xml:space="preserve">Профилактика правонарушений и обеспечение общественной безопасности в </w:t>
      </w:r>
      <w:r w:rsidR="00A8579D">
        <w:rPr>
          <w:b/>
          <w:bCs/>
        </w:rPr>
        <w:t xml:space="preserve">Садовском </w:t>
      </w:r>
      <w:r>
        <w:rPr>
          <w:b/>
          <w:bCs/>
        </w:rPr>
        <w:t xml:space="preserve"> </w:t>
      </w:r>
      <w:r w:rsidR="001A623F">
        <w:rPr>
          <w:b/>
          <w:bCs/>
        </w:rPr>
        <w:t>сельском поселении на 2020-2022</w:t>
      </w:r>
      <w:r w:rsidRPr="00715830">
        <w:rPr>
          <w:b/>
          <w:bCs/>
        </w:rPr>
        <w:t xml:space="preserve"> годы»</w:t>
      </w:r>
      <w:r w:rsidRPr="00715830">
        <w:rPr>
          <w:b/>
          <w:bCs/>
          <w:color w:val="000000"/>
        </w:rPr>
        <w:t xml:space="preserve"> </w:t>
      </w:r>
    </w:p>
    <w:p w:rsidR="00A8777C" w:rsidRPr="00715830" w:rsidRDefault="00A8777C" w:rsidP="00F00339">
      <w:pPr>
        <w:jc w:val="center"/>
      </w:pPr>
    </w:p>
    <w:p w:rsidR="00A8777C" w:rsidRPr="00715830" w:rsidRDefault="00A8777C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 xml:space="preserve">Ответственный исполнитель муниципальной программы:  Администрация </w:t>
      </w:r>
      <w:r w:rsidR="00A8579D">
        <w:rPr>
          <w:color w:val="000000"/>
        </w:rPr>
        <w:t xml:space="preserve">Садовского </w:t>
      </w:r>
      <w:r w:rsidRPr="00715830">
        <w:rPr>
          <w:color w:val="000000"/>
        </w:rPr>
        <w:t xml:space="preserve"> сельского поселения</w:t>
      </w:r>
    </w:p>
    <w:p w:rsidR="00A8777C" w:rsidRPr="00715830" w:rsidRDefault="00A8777C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 xml:space="preserve">Соисполнители муниципальной программы:  </w:t>
      </w:r>
    </w:p>
    <w:p w:rsidR="00A8777C" w:rsidRPr="00715830" w:rsidRDefault="00A8777C" w:rsidP="00F00339">
      <w:pPr>
        <w:rPr>
          <w:color w:val="000000"/>
        </w:rPr>
      </w:pPr>
      <w:r w:rsidRPr="00715830">
        <w:rPr>
          <w:color w:val="000000"/>
        </w:rPr>
        <w:t xml:space="preserve">- </w:t>
      </w:r>
      <w:r w:rsidRPr="00715830"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 w:rsidRPr="00715830">
        <w:rPr>
          <w:color w:val="000000"/>
        </w:rPr>
        <w:t xml:space="preserve"> </w:t>
      </w:r>
      <w:proofErr w:type="gramStart"/>
      <w:r w:rsidRPr="00715830">
        <w:rPr>
          <w:color w:val="000000"/>
        </w:rPr>
        <w:t xml:space="preserve">( </w:t>
      </w:r>
      <w:proofErr w:type="gramEnd"/>
      <w:r w:rsidRPr="00715830">
        <w:rPr>
          <w:color w:val="000000"/>
        </w:rPr>
        <w:t>по согласованию).</w:t>
      </w:r>
    </w:p>
    <w:p w:rsidR="00A8777C" w:rsidRPr="00715830" w:rsidRDefault="00A8777C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Подпрограммы муниципальной  программы</w:t>
      </w:r>
      <w:r>
        <w:rPr>
          <w:color w:val="000000"/>
        </w:rPr>
        <w:t>:</w:t>
      </w:r>
      <w:r w:rsidRPr="00715830">
        <w:rPr>
          <w:color w:val="000000"/>
        </w:rPr>
        <w:t xml:space="preserve">  нет </w:t>
      </w:r>
    </w:p>
    <w:p w:rsidR="00A8777C" w:rsidRPr="00715830" w:rsidRDefault="00A8777C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Цели, задачи и целевые показатели* муниципальной программы:</w:t>
      </w:r>
    </w:p>
    <w:tbl>
      <w:tblPr>
        <w:tblW w:w="940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965"/>
        <w:gridCol w:w="1061"/>
        <w:gridCol w:w="67"/>
        <w:gridCol w:w="883"/>
        <w:gridCol w:w="994"/>
        <w:gridCol w:w="912"/>
        <w:gridCol w:w="946"/>
      </w:tblGrid>
      <w:tr w:rsidR="00A8777C" w:rsidRPr="00715830" w:rsidTr="009661D2">
        <w:trPr>
          <w:trHeight w:hRule="exact" w:val="2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№</w:t>
            </w:r>
          </w:p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proofErr w:type="gramStart"/>
            <w:r w:rsidRPr="00715830">
              <w:rPr>
                <w:color w:val="000000"/>
                <w:lang w:eastAsia="en-US"/>
              </w:rPr>
              <w:t>п</w:t>
            </w:r>
            <w:proofErr w:type="gramEnd"/>
            <w:r w:rsidRPr="00715830">
              <w:rPr>
                <w:color w:val="000000"/>
                <w:lang w:eastAsia="en-US"/>
              </w:rPr>
              <w:t>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A8777C" w:rsidRPr="00715830" w:rsidTr="00715830">
        <w:trPr>
          <w:trHeight w:hRule="exact" w:val="132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715830" w:rsidRDefault="00A8777C" w:rsidP="009661D2">
            <w:pPr>
              <w:rPr>
                <w:lang w:eastAsia="en-US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715830" w:rsidRDefault="00A8777C" w:rsidP="009661D2">
            <w:pPr>
              <w:rPr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1A623F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1A623F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1A623F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9661D2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7</w:t>
            </w:r>
          </w:p>
        </w:tc>
      </w:tr>
      <w:tr w:rsidR="00A8777C" w:rsidRPr="00715830" w:rsidTr="009661D2">
        <w:trPr>
          <w:trHeight w:hRule="exact" w:val="15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</w:t>
            </w:r>
            <w:r w:rsidRPr="00715830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F00339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 xml:space="preserve">Цель 1- </w:t>
            </w:r>
            <w:r w:rsidRPr="00715830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  <w:r w:rsidRPr="00715830">
              <w:rPr>
                <w:color w:val="000000"/>
                <w:lang w:eastAsia="en-US"/>
              </w:rPr>
              <w:t xml:space="preserve"> </w:t>
            </w:r>
          </w:p>
        </w:tc>
      </w:tr>
      <w:tr w:rsidR="00A8777C" w:rsidRPr="00715830" w:rsidTr="00715830">
        <w:trPr>
          <w:trHeight w:hRule="exact" w:val="9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F00339">
            <w:pPr>
              <w:rPr>
                <w:color w:val="000000"/>
                <w:spacing w:val="3"/>
              </w:rPr>
            </w:pPr>
            <w:r w:rsidRPr="00715830">
              <w:rPr>
                <w:color w:val="000000"/>
                <w:lang w:eastAsia="en-US"/>
              </w:rPr>
              <w:t>Задача 1 .</w:t>
            </w:r>
            <w:r w:rsidRPr="00715830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</w:p>
        </w:tc>
      </w:tr>
      <w:tr w:rsidR="00A8777C" w:rsidRPr="00715830" w:rsidTr="00EC68FB">
        <w:trPr>
          <w:trHeight w:hRule="exact" w:val="15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F00339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 xml:space="preserve">Показатель 1 – </w:t>
            </w:r>
            <w:r w:rsidRPr="00715830">
              <w:rPr>
                <w:color w:val="000000"/>
              </w:rPr>
              <w:t>снижение уровня престу</w:t>
            </w:r>
            <w:r>
              <w:rPr>
                <w:color w:val="000000"/>
              </w:rPr>
              <w:t>пности, в том числе несовершеннолетних</w:t>
            </w:r>
            <w:r w:rsidRPr="00715830">
              <w:rPr>
                <w:color w:val="000000"/>
              </w:rPr>
              <w:t xml:space="preserve">, на территории   </w:t>
            </w:r>
            <w:r w:rsidR="00A8579D">
              <w:rPr>
                <w:color w:val="000000"/>
              </w:rPr>
              <w:t xml:space="preserve">Садовского </w:t>
            </w:r>
            <w:r w:rsidRPr="00715830">
              <w:rPr>
                <w:color w:val="000000"/>
              </w:rPr>
              <w:t xml:space="preserve"> сельского поселения</w:t>
            </w:r>
            <w:proofErr w:type="gramStart"/>
            <w:r w:rsidRPr="00715830">
              <w:rPr>
                <w:color w:val="000000"/>
                <w:lang w:eastAsia="en-US"/>
              </w:rPr>
              <w:t xml:space="preserve"> (%)  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EC68FB">
        <w:trPr>
          <w:trHeight w:hRule="exact" w:val="8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EC68FB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  <w:p w:rsidR="00A8777C" w:rsidRPr="00715830" w:rsidRDefault="00A8777C" w:rsidP="00EC68FB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777C" w:rsidRPr="00715830" w:rsidRDefault="00A8777C" w:rsidP="00EC68FB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EC68FB">
        <w:trPr>
          <w:trHeight w:hRule="exact" w:val="10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EC68FB">
            <w:pPr>
              <w:spacing w:line="260" w:lineRule="exact"/>
              <w:rPr>
                <w:color w:val="000000"/>
                <w:lang w:eastAsia="en-US"/>
              </w:rPr>
            </w:pPr>
            <w:r>
              <w:t>Показатель 3 -</w:t>
            </w:r>
            <w:r w:rsidRPr="00715830">
              <w:t>Увеличение количества граждан, вовлечённых в охрану общественного порядка (чел.)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9661D2">
        <w:trPr>
          <w:trHeight w:hRule="exact" w:val="9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1.2.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EC68FB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 xml:space="preserve">Задача  2- </w:t>
            </w:r>
            <w:r w:rsidRPr="00715830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A8777C" w:rsidRPr="00715830" w:rsidTr="00F512AA">
        <w:trPr>
          <w:trHeight w:hRule="exact" w:val="2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lastRenderedPageBreak/>
              <w:t>1.2.1.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E33C67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1 -</w:t>
            </w:r>
            <w:r w:rsidRPr="00715830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715830">
              <w:t>т.ч</w:t>
            </w:r>
            <w:proofErr w:type="spellEnd"/>
            <w:r w:rsidRPr="00715830">
              <w:t xml:space="preserve">. несовершеннолетних </w:t>
            </w:r>
            <w:r w:rsidRPr="00715830">
              <w:rPr>
                <w:color w:val="000000"/>
                <w:lang w:eastAsia="en-US"/>
              </w:rPr>
              <w:t xml:space="preserve"> </w:t>
            </w:r>
            <w:proofErr w:type="gramStart"/>
            <w:r w:rsidRPr="00715830">
              <w:rPr>
                <w:color w:val="000000"/>
                <w:lang w:eastAsia="en-US"/>
              </w:rPr>
              <w:t xml:space="preserve">( </w:t>
            </w:r>
            <w:proofErr w:type="gramEnd"/>
            <w:r w:rsidRPr="00715830">
              <w:rPr>
                <w:color w:val="000000"/>
                <w:lang w:eastAsia="en-US"/>
              </w:rPr>
              <w:t>кол-во мероприятий в год)</w:t>
            </w:r>
          </w:p>
          <w:p w:rsidR="00A8777C" w:rsidRPr="00715830" w:rsidRDefault="00A8777C" w:rsidP="00E33C67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715830">
        <w:trPr>
          <w:trHeight w:hRule="exact" w:val="2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1.2.2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715830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bCs/>
                <w:color w:val="000000"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посягательств(%).</w:t>
            </w:r>
            <w:r w:rsidRPr="00715830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715830">
              <w:rPr>
                <w:b/>
                <w:bCs/>
                <w:color w:val="000000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9661D2">
        <w:trPr>
          <w:trHeight w:hRule="exact"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1.3.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6E2B09">
            <w:pPr>
              <w:rPr>
                <w:color w:val="000000"/>
                <w:spacing w:val="3"/>
              </w:rPr>
            </w:pPr>
            <w:r w:rsidRPr="00715830">
              <w:rPr>
                <w:color w:val="000000"/>
                <w:lang w:eastAsia="en-US"/>
              </w:rPr>
              <w:t xml:space="preserve">Задача 3 </w:t>
            </w:r>
            <w:r w:rsidRPr="00715830">
              <w:rPr>
                <w:color w:val="000000"/>
                <w:spacing w:val="3"/>
              </w:rPr>
              <w:t xml:space="preserve">Создание условий для социальной </w:t>
            </w:r>
            <w:proofErr w:type="spellStart"/>
            <w:r w:rsidRPr="00715830">
              <w:rPr>
                <w:color w:val="000000"/>
                <w:spacing w:val="3"/>
              </w:rPr>
              <w:t>адаптиции</w:t>
            </w:r>
            <w:proofErr w:type="spellEnd"/>
            <w:r w:rsidRPr="00715830">
              <w:rPr>
                <w:color w:val="000000"/>
                <w:spacing w:val="3"/>
              </w:rPr>
              <w:t xml:space="preserve">, </w:t>
            </w:r>
            <w:proofErr w:type="spellStart"/>
            <w:r w:rsidRPr="00715830">
              <w:rPr>
                <w:color w:val="000000"/>
                <w:spacing w:val="3"/>
              </w:rPr>
              <w:t>ресоциализации</w:t>
            </w:r>
            <w:proofErr w:type="spellEnd"/>
            <w:r w:rsidRPr="00715830">
              <w:rPr>
                <w:color w:val="000000"/>
                <w:spacing w:val="3"/>
              </w:rPr>
              <w:t>, социальной реабилитации</w:t>
            </w:r>
          </w:p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777C" w:rsidRPr="00715830" w:rsidRDefault="00A8777C" w:rsidP="006E2B09">
            <w:pPr>
              <w:spacing w:line="276" w:lineRule="auto"/>
              <w:rPr>
                <w:lang w:eastAsia="en-US"/>
              </w:rPr>
            </w:pPr>
          </w:p>
          <w:p w:rsidR="00A8777C" w:rsidRPr="00715830" w:rsidRDefault="00A8777C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</w:tr>
      <w:tr w:rsidR="00A8777C" w:rsidRPr="00715830" w:rsidTr="006E2B09">
        <w:trPr>
          <w:trHeight w:hRule="exact"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1.3.1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1- Сокращение рецидивной  преступности</w:t>
            </w:r>
            <w:proofErr w:type="gramStart"/>
            <w:r w:rsidRPr="00715830">
              <w:rPr>
                <w:color w:val="000000"/>
                <w:lang w:eastAsia="en-US"/>
              </w:rPr>
              <w:t xml:space="preserve"> (%)</w:t>
            </w:r>
            <w:proofErr w:type="gramEnd"/>
          </w:p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F512AA">
        <w:trPr>
          <w:trHeight w:hRule="exact" w:val="10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1.3.2.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2- Создание рабочих мест для лиц, нуждающихся в социальной реабилитации (кол-во)</w:t>
            </w:r>
          </w:p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715830">
              <w:rPr>
                <w:lang w:eastAsia="en-US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F512AA">
        <w:trPr>
          <w:trHeight w:hRule="exact" w:val="10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1.4.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F512AA">
            <w:pPr>
              <w:rPr>
                <w:color w:val="333333"/>
                <w:shd w:val="clear" w:color="auto" w:fill="FFFFFF"/>
              </w:rPr>
            </w:pPr>
            <w:r w:rsidRPr="00715830">
              <w:rPr>
                <w:color w:val="000000"/>
                <w:lang w:eastAsia="en-US"/>
              </w:rPr>
              <w:t xml:space="preserve">Задача 4 </w:t>
            </w:r>
            <w:r w:rsidRPr="00715830">
              <w:rPr>
                <w:color w:val="000000"/>
                <w:spacing w:val="3"/>
              </w:rPr>
              <w:t>Оказание помощи лицам, пострадавшим от правонарушений  и подверженным риску стать таковыми</w:t>
            </w:r>
            <w:r w:rsidRPr="00715830">
              <w:rPr>
                <w:color w:val="333333"/>
                <w:shd w:val="clear" w:color="auto" w:fill="FFFFFF"/>
              </w:rPr>
              <w:t xml:space="preserve"> </w:t>
            </w:r>
          </w:p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CB35AE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1.4.1.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CB35AE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1-Снижение количества неблагополучных семей</w:t>
            </w:r>
            <w:proofErr w:type="gramStart"/>
            <w:r w:rsidRPr="00715830">
              <w:rPr>
                <w:color w:val="000000"/>
                <w:lang w:eastAsia="en-US"/>
              </w:rPr>
              <w:t xml:space="preserve"> (%)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CB35AE">
        <w:trPr>
          <w:trHeight w:hRule="exact" w:val="8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1.4.2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CB35AE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777C" w:rsidRPr="00715830" w:rsidTr="009661D2">
        <w:trPr>
          <w:trHeight w:hRule="exact"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10" w:lineRule="exact"/>
              <w:rPr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10" w:lineRule="exact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</w:tr>
    </w:tbl>
    <w:p w:rsidR="00A8777C" w:rsidRPr="00715830" w:rsidRDefault="00A8777C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Сроки реализац</w:t>
      </w:r>
      <w:r w:rsidR="001A623F">
        <w:rPr>
          <w:color w:val="000000"/>
        </w:rPr>
        <w:t>ии муниципальной программы: 2020-2022</w:t>
      </w:r>
      <w:r w:rsidRPr="00715830">
        <w:rPr>
          <w:color w:val="000000"/>
        </w:rPr>
        <w:t xml:space="preserve"> годы</w:t>
      </w:r>
    </w:p>
    <w:p w:rsidR="00A8777C" w:rsidRPr="00715830" w:rsidRDefault="00A8777C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Объемы и источники финансирования муниципальной программы в целом и по годам реализации (</w:t>
      </w:r>
      <w:proofErr w:type="spellStart"/>
      <w:r w:rsidRPr="00715830">
        <w:rPr>
          <w:color w:val="000000"/>
        </w:rPr>
        <w:t>тыс</w:t>
      </w:r>
      <w:proofErr w:type="gramStart"/>
      <w:r w:rsidRPr="00715830">
        <w:rPr>
          <w:color w:val="000000"/>
        </w:rPr>
        <w:t>.р</w:t>
      </w:r>
      <w:proofErr w:type="gramEnd"/>
      <w:r w:rsidRPr="00715830">
        <w:rPr>
          <w:color w:val="000000"/>
        </w:rPr>
        <w:t>уб</w:t>
      </w:r>
      <w:proofErr w:type="spellEnd"/>
      <w:r w:rsidRPr="00715830">
        <w:rPr>
          <w:color w:val="000000"/>
        </w:rPr>
        <w:t>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7"/>
        <w:gridCol w:w="1512"/>
        <w:gridCol w:w="1843"/>
        <w:gridCol w:w="1694"/>
        <w:gridCol w:w="2054"/>
        <w:gridCol w:w="1142"/>
      </w:tblGrid>
      <w:tr w:rsidR="00A8777C" w:rsidRPr="00715830" w:rsidTr="00715830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8777C" w:rsidRPr="00715830" w:rsidTr="00715830">
        <w:trPr>
          <w:trHeight w:hRule="exact" w:val="523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715830" w:rsidRDefault="00A8777C" w:rsidP="009661D2">
            <w:pPr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8777C" w:rsidRPr="00715830" w:rsidTr="00715830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6</w:t>
            </w:r>
          </w:p>
        </w:tc>
      </w:tr>
      <w:tr w:rsidR="00A8777C" w:rsidRPr="00715830" w:rsidTr="00715830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1A623F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777C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1A623F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777C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1A623F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777C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715830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8777C" w:rsidRPr="00715830" w:rsidRDefault="00A8777C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Ожидаемые конечные результаты реализации муниципальной программы:</w:t>
      </w:r>
    </w:p>
    <w:p w:rsidR="00A8777C" w:rsidRDefault="00A8777C" w:rsidP="00F00339">
      <w:pPr>
        <w:rPr>
          <w:bCs/>
          <w:color w:val="000000"/>
        </w:rPr>
      </w:pPr>
      <w:r w:rsidRPr="00715830">
        <w:rPr>
          <w:bCs/>
          <w:color w:val="000000"/>
        </w:rPr>
        <w:lastRenderedPageBreak/>
        <w:t xml:space="preserve">Реализация муниципальной программы  на территории сельского поселения должна обеспечить совершенствование системы профилактики </w:t>
      </w:r>
      <w:r>
        <w:rPr>
          <w:bCs/>
          <w:color w:val="000000"/>
        </w:rPr>
        <w:t xml:space="preserve">правонарушений в  </w:t>
      </w:r>
      <w:r w:rsidR="00A8579D">
        <w:rPr>
          <w:bCs/>
          <w:color w:val="000000"/>
        </w:rPr>
        <w:t xml:space="preserve">Садовском </w:t>
      </w:r>
      <w:r>
        <w:rPr>
          <w:bCs/>
          <w:color w:val="000000"/>
        </w:rPr>
        <w:t xml:space="preserve"> сельском поселении.</w:t>
      </w:r>
    </w:p>
    <w:p w:rsidR="00A8777C" w:rsidRDefault="00A8777C" w:rsidP="00F00339">
      <w:pPr>
        <w:rPr>
          <w:bCs/>
          <w:color w:val="000000"/>
        </w:rPr>
      </w:pPr>
    </w:p>
    <w:p w:rsidR="00A8777C" w:rsidRPr="001B1F98" w:rsidRDefault="00A8777C" w:rsidP="001B1F98">
      <w:pPr>
        <w:jc w:val="center"/>
        <w:rPr>
          <w:b/>
        </w:rPr>
      </w:pPr>
      <w:r w:rsidRPr="001B1F98">
        <w:rPr>
          <w:b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A8777C" w:rsidRPr="002846F2" w:rsidRDefault="00A8777C" w:rsidP="002846F2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1F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Правовой    основой для разработки  муниципальной программы является </w:t>
      </w:r>
      <w:hyperlink r:id="rId6" w:history="1">
        <w:r w:rsidRPr="001B1F98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Федеральный закон от 23 июня 2016 г. N 182-ФЗ</w:t>
        </w:r>
        <w:r w:rsidRPr="001B1F98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br/>
          <w:t>"Об основах системы профилактики правонарушений в Российской Федерации"</w:t>
        </w:r>
      </w:hyperlink>
      <w:r>
        <w:t>.</w:t>
      </w:r>
      <w:r w:rsidRPr="002846F2">
        <w:rPr>
          <w:rFonts w:ascii="Times New Roman" w:hAnsi="Times New Roman" w:cs="Times New Roman"/>
          <w:b w:val="0"/>
          <w:sz w:val="24"/>
          <w:szCs w:val="24"/>
        </w:rPr>
        <w:tab/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2846F2">
        <w:rPr>
          <w:rFonts w:ascii="Times New Roman" w:hAnsi="Times New Roman" w:cs="Times New Roman"/>
          <w:b w:val="0"/>
          <w:sz w:val="24"/>
          <w:szCs w:val="24"/>
        </w:rPr>
        <w:t>сферах</w:t>
      </w:r>
      <w:proofErr w:type="gramEnd"/>
      <w:r w:rsidRPr="002846F2">
        <w:rPr>
          <w:rFonts w:ascii="Times New Roman" w:hAnsi="Times New Roman" w:cs="Times New Roman"/>
          <w:b w:val="0"/>
          <w:sz w:val="24"/>
          <w:szCs w:val="24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A8777C" w:rsidRDefault="00A8777C" w:rsidP="001B1F98">
      <w:pPr>
        <w:ind w:firstLine="708"/>
        <w:jc w:val="both"/>
      </w:pPr>
      <w:r>
        <w:t xml:space="preserve">Преступная среда ведет себя вызывающе, становится все более наглой и агрессивной, распространяя свое влияние </w:t>
      </w:r>
      <w:proofErr w:type="gramStart"/>
      <w:r>
        <w:t>на те</w:t>
      </w:r>
      <w:proofErr w:type="gramEnd"/>
      <w:r>
        <w:t xml:space="preserve">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A8777C" w:rsidRDefault="00A8777C" w:rsidP="001B1F98">
      <w:pPr>
        <w:ind w:firstLine="708"/>
        <w:jc w:val="both"/>
      </w:pPr>
      <w: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</w:t>
      </w:r>
      <w:proofErr w:type="spellStart"/>
      <w:r>
        <w:t>т.ч</w:t>
      </w:r>
      <w:proofErr w:type="spellEnd"/>
      <w:r>
        <w:t xml:space="preserve">. несовершеннолетними. Все это свидетельствует о недостаточности проводимой профилактической работы. </w:t>
      </w:r>
    </w:p>
    <w:p w:rsidR="00A8777C" w:rsidRDefault="00A8777C" w:rsidP="001B1F98">
      <w:pPr>
        <w:ind w:firstLine="708"/>
        <w:jc w:val="both"/>
      </w:pPr>
      <w: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A8777C" w:rsidRDefault="00A8777C" w:rsidP="001B1F98">
      <w:pPr>
        <w:jc w:val="both"/>
      </w:pPr>
      <w: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A8777C" w:rsidRDefault="00A8777C" w:rsidP="001B1F98">
      <w:pPr>
        <w:jc w:val="both"/>
      </w:pPr>
      <w: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A8777C" w:rsidRDefault="00A8777C" w:rsidP="001B1F98">
      <w:pPr>
        <w:jc w:val="both"/>
      </w:pPr>
      <w:r>
        <w:t xml:space="preserve">- техническое несовершенство средств и методов профилактики и предупреждения преступности, </w:t>
      </w:r>
      <w:proofErr w:type="gramStart"/>
      <w:r>
        <w:t>контроля за</w:t>
      </w:r>
      <w:proofErr w:type="gramEnd"/>
      <w:r>
        <w:t xml:space="preserve"> происходящими процессами и реагирования на их изменение;</w:t>
      </w:r>
    </w:p>
    <w:p w:rsidR="00A8777C" w:rsidRDefault="00A8777C" w:rsidP="001B1F98">
      <w:pPr>
        <w:jc w:val="both"/>
      </w:pPr>
      <w:r>
        <w:t>- сохраняющийся высокий уровень безработицы трудоспособного населения;</w:t>
      </w:r>
    </w:p>
    <w:p w:rsidR="00A8777C" w:rsidRDefault="00A8777C" w:rsidP="001B1F98">
      <w:pPr>
        <w:jc w:val="both"/>
      </w:pPr>
      <w:r>
        <w:t>- сложные миграционные процессы, происходящие в последние годы.</w:t>
      </w:r>
    </w:p>
    <w:p w:rsidR="00A8777C" w:rsidRDefault="00A8777C" w:rsidP="001B1F98">
      <w:pPr>
        <w:ind w:firstLine="708"/>
        <w:jc w:val="both"/>
      </w:pPr>
      <w:r>
        <w:t xml:space="preserve">Решение этих проблем и других задач укрепления правопорядка неразрывно связано с активизацией и совершенствованием деятельности всех субъектов </w:t>
      </w:r>
      <w:r>
        <w:lastRenderedPageBreak/>
        <w:t>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A8777C" w:rsidRPr="001D41DD" w:rsidRDefault="00A8777C" w:rsidP="001D41DD">
      <w:pPr>
        <w:autoSpaceDE w:val="0"/>
        <w:autoSpaceDN w:val="0"/>
        <w:adjustRightInd w:val="0"/>
        <w:ind w:firstLine="540"/>
        <w:jc w:val="both"/>
      </w:pPr>
      <w:r>
        <w:t xml:space="preserve">  Целью  настоящей Программы являе</w:t>
      </w:r>
      <w:r w:rsidRPr="001D41DD">
        <w:t>тся:</w:t>
      </w:r>
    </w:p>
    <w:p w:rsidR="00A8777C" w:rsidRDefault="00A8777C" w:rsidP="001D41DD">
      <w:pPr>
        <w:autoSpaceDE w:val="0"/>
        <w:autoSpaceDN w:val="0"/>
        <w:adjustRightInd w:val="0"/>
        <w:ind w:firstLine="540"/>
        <w:jc w:val="both"/>
      </w:pPr>
      <w:proofErr w:type="gramStart"/>
      <w:r w:rsidRPr="00715830">
        <w:rPr>
          <w:color w:val="000000"/>
          <w:spacing w:val="3"/>
        </w:rPr>
        <w:t xml:space="preserve">Осуществление </w:t>
      </w:r>
      <w:r>
        <w:rPr>
          <w:color w:val="000000"/>
          <w:spacing w:val="3"/>
        </w:rPr>
        <w:t xml:space="preserve">субъектами профилактики правонарушений </w:t>
      </w:r>
      <w:r w:rsidRPr="00715830">
        <w:rPr>
          <w:color w:val="000000"/>
          <w:spacing w:val="3"/>
        </w:rPr>
        <w:t>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</w:r>
      <w:r w:rsidRPr="00715830">
        <w:rPr>
          <w:color w:val="000000"/>
          <w:lang w:eastAsia="en-US"/>
        </w:rPr>
        <w:t xml:space="preserve"> </w:t>
      </w:r>
      <w:r w:rsidRPr="001D41DD">
        <w:t>создание необходимых условий для обеспечения первичных мер пожарной безопасности на т</w:t>
      </w:r>
      <w:r>
        <w:t>ерритории сельского поселения.</w:t>
      </w:r>
      <w:proofErr w:type="gramEnd"/>
    </w:p>
    <w:p w:rsidR="00A8777C" w:rsidRDefault="00A8777C" w:rsidP="001D41DD">
      <w:pPr>
        <w:autoSpaceDE w:val="0"/>
        <w:autoSpaceDN w:val="0"/>
        <w:adjustRightInd w:val="0"/>
        <w:ind w:firstLine="540"/>
        <w:jc w:val="both"/>
      </w:pPr>
      <w:r>
        <w:t>Задачи по достижению цели:</w:t>
      </w:r>
    </w:p>
    <w:p w:rsidR="00A8777C" w:rsidRPr="001D41DD" w:rsidRDefault="00A8777C" w:rsidP="001D41DD">
      <w:pPr>
        <w:rPr>
          <w:color w:val="000000"/>
          <w:spacing w:val="3"/>
        </w:rPr>
      </w:pPr>
      <w:r w:rsidRPr="001D41DD">
        <w:rPr>
          <w:color w:val="000000"/>
          <w:spacing w:val="3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</w:t>
      </w:r>
    </w:p>
    <w:p w:rsidR="00A8777C" w:rsidRPr="001D41DD" w:rsidRDefault="00A8777C" w:rsidP="001D41DD">
      <w:pPr>
        <w:rPr>
          <w:color w:val="000000"/>
          <w:spacing w:val="3"/>
        </w:rPr>
      </w:pPr>
      <w:r w:rsidRPr="001D41DD">
        <w:rPr>
          <w:color w:val="000000"/>
          <w:spacing w:val="3"/>
        </w:rPr>
        <w:t>- повышение уровня правовой грамотности и развитие правосознания граждан.</w:t>
      </w:r>
    </w:p>
    <w:p w:rsidR="00A8777C" w:rsidRPr="001D41DD" w:rsidRDefault="00A8777C" w:rsidP="001D41DD">
      <w:pPr>
        <w:rPr>
          <w:color w:val="000000"/>
          <w:spacing w:val="3"/>
        </w:rPr>
      </w:pPr>
      <w:r w:rsidRPr="001D41DD">
        <w:rPr>
          <w:color w:val="000000"/>
          <w:spacing w:val="3"/>
        </w:rPr>
        <w:t xml:space="preserve">- создание условий для социальной </w:t>
      </w:r>
      <w:proofErr w:type="spellStart"/>
      <w:r w:rsidRPr="001D41DD">
        <w:rPr>
          <w:color w:val="000000"/>
          <w:spacing w:val="3"/>
        </w:rPr>
        <w:t>адаптиции</w:t>
      </w:r>
      <w:proofErr w:type="spellEnd"/>
      <w:r w:rsidRPr="001D41DD">
        <w:rPr>
          <w:color w:val="000000"/>
          <w:spacing w:val="3"/>
        </w:rPr>
        <w:t xml:space="preserve">, </w:t>
      </w:r>
      <w:proofErr w:type="spellStart"/>
      <w:r w:rsidRPr="001D41DD">
        <w:rPr>
          <w:color w:val="000000"/>
          <w:spacing w:val="3"/>
        </w:rPr>
        <w:t>ресоциализации</w:t>
      </w:r>
      <w:proofErr w:type="spellEnd"/>
      <w:r w:rsidRPr="001D41DD">
        <w:rPr>
          <w:color w:val="000000"/>
          <w:spacing w:val="3"/>
        </w:rPr>
        <w:t>, социальной реабилитации</w:t>
      </w:r>
    </w:p>
    <w:p w:rsidR="00A8777C" w:rsidRPr="001D41DD" w:rsidRDefault="00A8777C" w:rsidP="001D41DD">
      <w:pPr>
        <w:rPr>
          <w:color w:val="333333"/>
          <w:shd w:val="clear" w:color="auto" w:fill="FFFFFF"/>
        </w:rPr>
      </w:pPr>
      <w:r w:rsidRPr="001D41DD">
        <w:rPr>
          <w:color w:val="000000"/>
          <w:spacing w:val="3"/>
        </w:rPr>
        <w:t>- оказание помощи лицам, пострадавшим от правонарушений  и подверженным риску стать таковыми</w:t>
      </w:r>
      <w:r w:rsidRPr="001D41DD">
        <w:rPr>
          <w:color w:val="333333"/>
          <w:shd w:val="clear" w:color="auto" w:fill="FFFFFF"/>
        </w:rPr>
        <w:t xml:space="preserve"> </w:t>
      </w:r>
    </w:p>
    <w:p w:rsidR="00A8777C" w:rsidRPr="001D41DD" w:rsidRDefault="00A8777C" w:rsidP="001D41DD">
      <w:pPr>
        <w:autoSpaceDE w:val="0"/>
        <w:autoSpaceDN w:val="0"/>
        <w:adjustRightInd w:val="0"/>
        <w:ind w:firstLine="540"/>
        <w:jc w:val="both"/>
      </w:pPr>
      <w:r w:rsidRPr="001D41DD">
        <w:t xml:space="preserve">Финансирование настоящей Программы предполагается осуществлять из средств бюджета  </w:t>
      </w:r>
      <w:r>
        <w:t>поселения</w:t>
      </w:r>
      <w:r w:rsidRPr="001D41DD">
        <w:t>.</w:t>
      </w:r>
    </w:p>
    <w:p w:rsidR="00A8777C" w:rsidRPr="001D41DD" w:rsidRDefault="00A8777C" w:rsidP="001D41DD">
      <w:pPr>
        <w:autoSpaceDE w:val="0"/>
        <w:autoSpaceDN w:val="0"/>
        <w:adjustRightInd w:val="0"/>
        <w:ind w:firstLine="540"/>
        <w:jc w:val="both"/>
      </w:pPr>
      <w:r w:rsidRPr="001D41DD">
        <w:t xml:space="preserve">Риском невыполнения программы может стать неполное ресурсное обеспечение мероприятий программы за счет средств бюджета </w:t>
      </w:r>
      <w:r>
        <w:t>поселения</w:t>
      </w:r>
      <w:r w:rsidRPr="001D41DD">
        <w:t>.</w:t>
      </w:r>
    </w:p>
    <w:p w:rsidR="00A8777C" w:rsidRPr="001D41DD" w:rsidRDefault="00A8777C" w:rsidP="001D41DD">
      <w:pPr>
        <w:jc w:val="both"/>
        <w:rPr>
          <w:color w:val="000000"/>
        </w:rPr>
      </w:pPr>
      <w:r w:rsidRPr="001D41DD">
        <w:rPr>
          <w:color w:val="000000"/>
        </w:rPr>
        <w:t xml:space="preserve">        </w:t>
      </w:r>
      <w:proofErr w:type="gramStart"/>
      <w:r w:rsidRPr="001D41DD">
        <w:rPr>
          <w:color w:val="000000"/>
        </w:rPr>
        <w:t>Финансовое</w:t>
      </w:r>
      <w:proofErr w:type="gramEnd"/>
      <w:r w:rsidRPr="001D41DD">
        <w:rPr>
          <w:color w:val="000000"/>
        </w:rPr>
        <w:t xml:space="preserve"> обеспечение реализации муниципальной программы в  части расходных обязательств </w:t>
      </w:r>
      <w:r w:rsidR="00A8579D">
        <w:rPr>
          <w:color w:val="000000"/>
        </w:rPr>
        <w:t xml:space="preserve">Садовского </w:t>
      </w:r>
      <w:r>
        <w:rPr>
          <w:color w:val="000000"/>
        </w:rPr>
        <w:t xml:space="preserve"> </w:t>
      </w:r>
      <w:r w:rsidRPr="001D41DD">
        <w:rPr>
          <w:color w:val="000000"/>
        </w:rPr>
        <w:t xml:space="preserve">сельского поселения осуществляется за счет бюджетных ассигнований  бюджета </w:t>
      </w:r>
      <w:r w:rsidRPr="0066543A">
        <w:rPr>
          <w:color w:val="000000"/>
        </w:rPr>
        <w:t xml:space="preserve"> </w:t>
      </w:r>
      <w:r w:rsidR="00A8579D">
        <w:rPr>
          <w:color w:val="000000"/>
        </w:rPr>
        <w:t xml:space="preserve">Садовского </w:t>
      </w:r>
      <w:r w:rsidRPr="001D41DD">
        <w:rPr>
          <w:color w:val="000000"/>
        </w:rPr>
        <w:t xml:space="preserve"> сельского поселения.</w:t>
      </w:r>
    </w:p>
    <w:p w:rsidR="00A8777C" w:rsidRPr="001D41DD" w:rsidRDefault="00A8777C" w:rsidP="001D41DD">
      <w:pPr>
        <w:jc w:val="both"/>
        <w:rPr>
          <w:color w:val="000000"/>
        </w:rPr>
      </w:pPr>
      <w:r w:rsidRPr="001D41DD">
        <w:rPr>
          <w:color w:val="000000"/>
        </w:rPr>
        <w:t xml:space="preserve">       </w:t>
      </w:r>
      <w:proofErr w:type="gramStart"/>
      <w:r w:rsidRPr="001D41DD">
        <w:rPr>
          <w:color w:val="000000"/>
        </w:rPr>
        <w:t xml:space="preserve">В случае несоответствия объемов финансового обеспечения за счет средств   бюджета </w:t>
      </w:r>
      <w:r w:rsidR="00A8579D">
        <w:rPr>
          <w:color w:val="000000"/>
        </w:rPr>
        <w:t xml:space="preserve">Садовского </w:t>
      </w:r>
      <w:r w:rsidRPr="001D41DD">
        <w:rPr>
          <w:color w:val="000000"/>
        </w:rPr>
        <w:t xml:space="preserve"> сельского поселения в муниципальной программе объемам бюджетных ассигнований, предусмотренным решением Совета депутатов </w:t>
      </w:r>
      <w:r w:rsidR="00A8579D">
        <w:rPr>
          <w:color w:val="000000"/>
        </w:rPr>
        <w:t xml:space="preserve">Садовского </w:t>
      </w:r>
      <w:r w:rsidRPr="001D41DD">
        <w:rPr>
          <w:color w:val="000000"/>
        </w:rPr>
        <w:t xml:space="preserve"> сельского поселения о бюджете </w:t>
      </w:r>
      <w:r w:rsidR="00A8579D">
        <w:rPr>
          <w:color w:val="000000"/>
        </w:rPr>
        <w:t xml:space="preserve">Садовского </w:t>
      </w:r>
      <w:r w:rsidRPr="001D41DD">
        <w:rPr>
          <w:color w:val="000000"/>
        </w:rPr>
        <w:t xml:space="preserve">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1D41DD">
        <w:rPr>
          <w:color w:val="000000"/>
        </w:rPr>
        <w:softHyphen/>
        <w:t xml:space="preserve">ления Администрации </w:t>
      </w:r>
      <w:r w:rsidR="00A8579D">
        <w:rPr>
          <w:color w:val="000000"/>
        </w:rPr>
        <w:t xml:space="preserve">Садовского </w:t>
      </w:r>
      <w:r w:rsidRPr="001D41DD">
        <w:rPr>
          <w:color w:val="000000"/>
        </w:rPr>
        <w:t xml:space="preserve"> сельского поселения о внесении изменений в муниципальную программу, касающихся ее</w:t>
      </w:r>
      <w:proofErr w:type="gramEnd"/>
      <w:r w:rsidRPr="001D41DD">
        <w:rPr>
          <w:color w:val="000000"/>
        </w:rPr>
        <w:t xml:space="preserve"> финансового обеспечения, целевых показателей, перечня мероприятий на текущий год.</w:t>
      </w:r>
    </w:p>
    <w:p w:rsidR="00A8777C" w:rsidRPr="001D41DD" w:rsidRDefault="00A8777C" w:rsidP="001D41DD"/>
    <w:p w:rsidR="00A8777C" w:rsidRPr="00443270" w:rsidRDefault="00A8777C" w:rsidP="0071583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43270">
        <w:rPr>
          <w:rFonts w:ascii="Times New Roman CYR" w:hAnsi="Times New Roman CYR" w:cs="Times New Roman CYR"/>
          <w:b/>
          <w:bCs/>
        </w:rPr>
        <w:t>Ожидаемые результаты реализации Программы.</w:t>
      </w:r>
    </w:p>
    <w:p w:rsidR="00A8777C" w:rsidRPr="00443270" w:rsidRDefault="00A8777C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B2B2B"/>
          <w:highlight w:val="white"/>
        </w:rPr>
      </w:pPr>
      <w:r w:rsidRPr="00443270">
        <w:rPr>
          <w:b/>
          <w:bCs/>
          <w:highlight w:val="white"/>
        </w:rPr>
        <w:tab/>
      </w:r>
      <w:r w:rsidRPr="00443270">
        <w:rPr>
          <w:rFonts w:ascii="Times New Roman CYR" w:hAnsi="Times New Roman CYR" w:cs="Times New Roman CYR"/>
          <w:color w:val="2B2B2B"/>
          <w:highlight w:val="white"/>
        </w:rPr>
        <w:t>Реализация программных мероприятий позволит:</w:t>
      </w:r>
    </w:p>
    <w:p w:rsidR="00A8777C" w:rsidRDefault="00A8777C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443270">
        <w:rPr>
          <w:highlight w:val="white"/>
        </w:rPr>
        <w:t xml:space="preserve">- </w:t>
      </w:r>
      <w:r w:rsidRPr="00443270">
        <w:rPr>
          <w:rFonts w:ascii="Times New Roman CYR" w:hAnsi="Times New Roman CYR" w:cs="Times New Roman CYR"/>
          <w:highlight w:val="white"/>
        </w:rPr>
        <w:t>с</w:t>
      </w:r>
      <w:r>
        <w:rPr>
          <w:rFonts w:ascii="Times New Roman CYR" w:hAnsi="Times New Roman CYR" w:cs="Times New Roman CYR"/>
          <w:highlight w:val="white"/>
        </w:rPr>
        <w:t>низить количество преступлений</w:t>
      </w:r>
      <w:r w:rsidRPr="00443270">
        <w:rPr>
          <w:rFonts w:ascii="Times New Roman CYR" w:hAnsi="Times New Roman CYR" w:cs="Times New Roman CYR"/>
          <w:highlight w:val="white"/>
        </w:rPr>
        <w:t>, совершенных на территории</w:t>
      </w:r>
      <w:proofErr w:type="gramStart"/>
      <w:r w:rsidRPr="00443270">
        <w:rPr>
          <w:rFonts w:ascii="Times New Roman CYR" w:hAnsi="Times New Roman CYR" w:cs="Times New Roman CYR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.</w:t>
      </w:r>
      <w:proofErr w:type="gramEnd"/>
      <w:r w:rsidRPr="0066543A">
        <w:rPr>
          <w:color w:val="000000"/>
        </w:rPr>
        <w:t xml:space="preserve"> </w:t>
      </w:r>
      <w:r w:rsidR="00A8579D">
        <w:rPr>
          <w:color w:val="000000"/>
        </w:rPr>
        <w:t xml:space="preserve">Садовского </w:t>
      </w:r>
      <w:r>
        <w:rPr>
          <w:rFonts w:ascii="Times New Roman CYR" w:hAnsi="Times New Roman CYR" w:cs="Times New Roman CYR"/>
          <w:highlight w:val="white"/>
        </w:rPr>
        <w:t xml:space="preserve"> сельского поселения;</w:t>
      </w:r>
    </w:p>
    <w:p w:rsidR="00A8777C" w:rsidRPr="00443270" w:rsidRDefault="00A8777C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-</w:t>
      </w:r>
      <w:r w:rsidRPr="008F3627">
        <w:rPr>
          <w:rFonts w:ascii="Times New Roman CYR" w:hAnsi="Times New Roman CYR" w:cs="Times New Roman CYR"/>
          <w:highlight w:val="white"/>
        </w:rPr>
        <w:t xml:space="preserve"> </w:t>
      </w:r>
      <w:r w:rsidRPr="00443270">
        <w:rPr>
          <w:rFonts w:ascii="Times New Roman CYR" w:hAnsi="Times New Roman CYR" w:cs="Times New Roman CYR"/>
          <w:highlight w:val="white"/>
        </w:rPr>
        <w:t>с</w:t>
      </w:r>
      <w:r>
        <w:rPr>
          <w:rFonts w:ascii="Times New Roman CYR" w:hAnsi="Times New Roman CYR" w:cs="Times New Roman CYR"/>
          <w:highlight w:val="white"/>
        </w:rPr>
        <w:t xml:space="preserve">низить количество фактов антиобщественного поведения, в </w:t>
      </w:r>
      <w:proofErr w:type="spellStart"/>
      <w:r>
        <w:rPr>
          <w:rFonts w:ascii="Times New Roman CYR" w:hAnsi="Times New Roman CYR" w:cs="Times New Roman CYR"/>
          <w:highlight w:val="white"/>
        </w:rPr>
        <w:t>т.ч</w:t>
      </w:r>
      <w:proofErr w:type="spellEnd"/>
      <w:r>
        <w:rPr>
          <w:rFonts w:ascii="Times New Roman CYR" w:hAnsi="Times New Roman CYR" w:cs="Times New Roman CYR"/>
          <w:highlight w:val="white"/>
        </w:rPr>
        <w:t>. несовершеннолетними;</w:t>
      </w:r>
    </w:p>
    <w:p w:rsidR="00A8777C" w:rsidRPr="00443270" w:rsidRDefault="00A8777C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443270">
        <w:rPr>
          <w:highlight w:val="white"/>
        </w:rPr>
        <w:t xml:space="preserve">- </w:t>
      </w:r>
      <w:r w:rsidRPr="00443270">
        <w:rPr>
          <w:rFonts w:ascii="Times New Roman CYR" w:hAnsi="Times New Roman CYR" w:cs="Times New Roman CYR"/>
          <w:highlight w:val="white"/>
        </w:rPr>
        <w:t>обеспечить соблюдение пр</w:t>
      </w:r>
      <w:r>
        <w:rPr>
          <w:rFonts w:ascii="Times New Roman CYR" w:hAnsi="Times New Roman CYR" w:cs="Times New Roman CYR"/>
          <w:highlight w:val="white"/>
        </w:rPr>
        <w:t>ав и свобод граждан путём правового просвещения и правового информирования</w:t>
      </w:r>
      <w:r w:rsidRPr="00443270">
        <w:rPr>
          <w:rFonts w:ascii="Times New Roman CYR" w:hAnsi="Times New Roman CYR" w:cs="Times New Roman CYR"/>
          <w:highlight w:val="white"/>
        </w:rPr>
        <w:t>;</w:t>
      </w:r>
    </w:p>
    <w:p w:rsidR="00A8777C" w:rsidRDefault="00A8777C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443270">
        <w:rPr>
          <w:highlight w:val="white"/>
        </w:rPr>
        <w:t xml:space="preserve">- </w:t>
      </w:r>
      <w:r w:rsidRPr="00443270">
        <w:rPr>
          <w:rFonts w:ascii="Times New Roman CYR" w:hAnsi="Times New Roman CYR" w:cs="Times New Roman CYR"/>
          <w:highlight w:val="white"/>
        </w:rPr>
        <w:t>обеспечить устойчивую тенденцию к снижению повторных правонарушений;</w:t>
      </w:r>
    </w:p>
    <w:p w:rsidR="00A8777C" w:rsidRPr="00443270" w:rsidRDefault="00A8777C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- увеличить численность народной дружины</w:t>
      </w:r>
      <w:proofErr w:type="gramStart"/>
      <w:r>
        <w:rPr>
          <w:rFonts w:ascii="Times New Roman CYR" w:hAnsi="Times New Roman CYR" w:cs="Times New Roman CYR"/>
          <w:highlight w:val="white"/>
        </w:rPr>
        <w:t xml:space="preserve"> ;</w:t>
      </w:r>
      <w:proofErr w:type="gramEnd"/>
    </w:p>
    <w:p w:rsidR="00A8777C" w:rsidRDefault="00A8777C" w:rsidP="007158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A8777C" w:rsidRDefault="00A8777C" w:rsidP="008F3627">
      <w:pPr>
        <w:sectPr w:rsidR="00A8777C" w:rsidSect="00C60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77C" w:rsidRPr="00F677A9" w:rsidRDefault="00A8777C" w:rsidP="008F3627">
      <w:pPr>
        <w:jc w:val="center"/>
        <w:rPr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lastRenderedPageBreak/>
        <w:t>Мероприятия муниципальной программы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370"/>
        <w:gridCol w:w="1534"/>
        <w:gridCol w:w="1271"/>
        <w:gridCol w:w="1630"/>
        <w:gridCol w:w="1611"/>
        <w:gridCol w:w="1185"/>
        <w:gridCol w:w="1194"/>
        <w:gridCol w:w="1204"/>
      </w:tblGrid>
      <w:tr w:rsidR="00A8777C" w:rsidRPr="00DB519D" w:rsidTr="00DB519D">
        <w:trPr>
          <w:trHeight w:hRule="exact" w:val="10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DB519D" w:rsidRDefault="00A8777C" w:rsidP="009661D2">
            <w:pPr>
              <w:spacing w:line="260" w:lineRule="exact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A8777C" w:rsidRPr="00DB519D" w:rsidRDefault="00A8777C" w:rsidP="009661D2">
            <w:pPr>
              <w:spacing w:line="260" w:lineRule="exact"/>
              <w:rPr>
                <w:lang w:eastAsia="en-US"/>
              </w:rPr>
            </w:pPr>
            <w:proofErr w:type="gramStart"/>
            <w:r w:rsidRPr="00DB519D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DB519D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DB519D" w:rsidRDefault="00A8777C" w:rsidP="009661D2">
            <w:pPr>
              <w:spacing w:line="260" w:lineRule="exact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DB519D" w:rsidRDefault="00A8777C" w:rsidP="009661D2">
            <w:pPr>
              <w:spacing w:line="260" w:lineRule="exact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proofErr w:type="spellStart"/>
            <w:r w:rsidRPr="00DB519D">
              <w:rPr>
                <w:color w:val="000000"/>
                <w:sz w:val="22"/>
                <w:szCs w:val="22"/>
                <w:lang w:eastAsia="en-US"/>
              </w:rPr>
              <w:t>реализа</w:t>
            </w:r>
            <w:proofErr w:type="spellEnd"/>
            <w:r w:rsidRPr="00DB519D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proofErr w:type="spellStart"/>
            <w:r w:rsidRPr="00DB519D">
              <w:rPr>
                <w:color w:val="000000"/>
                <w:sz w:val="22"/>
                <w:szCs w:val="22"/>
                <w:lang w:eastAsia="en-US"/>
              </w:rPr>
              <w:t>ции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Целевой показатель (номер целевого показателя из паспорта  про</w:t>
            </w:r>
            <w:r w:rsidRPr="00DB519D">
              <w:rPr>
                <w:color w:val="000000"/>
                <w:sz w:val="22"/>
                <w:szCs w:val="22"/>
                <w:lang w:eastAsia="en-US"/>
              </w:rPr>
              <w:softHyphen/>
              <w:t>граммы)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proofErr w:type="spellStart"/>
            <w:r w:rsidRPr="00DB519D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proofErr w:type="spellEnd"/>
            <w:r w:rsidRPr="00DB519D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proofErr w:type="spellStart"/>
            <w:r w:rsidRPr="00DB519D">
              <w:rPr>
                <w:color w:val="000000"/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DB519D" w:rsidRDefault="00A8777C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</w:t>
            </w:r>
            <w:proofErr w:type="spellStart"/>
            <w:r w:rsidRPr="00DB519D">
              <w:rPr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 w:rsidRPr="00DB519D"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DB519D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 w:rsidRPr="00DB519D"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</w:tr>
      <w:tr w:rsidR="00A8777C" w:rsidRPr="00F677A9" w:rsidTr="00DB519D">
        <w:trPr>
          <w:trHeight w:hRule="exact" w:val="1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8777C" w:rsidRPr="00F677A9" w:rsidTr="00DB519D">
        <w:trPr>
          <w:trHeight w:hRule="exact"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A8777C" w:rsidRPr="00F677A9" w:rsidTr="00DB519D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DB519D" w:rsidRDefault="00A8777C" w:rsidP="009661D2">
            <w:pPr>
              <w:spacing w:line="260" w:lineRule="exact"/>
              <w:rPr>
                <w:b/>
                <w:i/>
                <w:color w:val="000000"/>
                <w:lang w:eastAsia="en-US"/>
              </w:rPr>
            </w:pPr>
            <w:r w:rsidRPr="00DB519D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DB519D">
              <w:rPr>
                <w:b/>
                <w:i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A8777C" w:rsidRPr="00F677A9" w:rsidTr="00DB519D">
        <w:trPr>
          <w:trHeight w:hRule="exact"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677A9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77C" w:rsidRPr="00DB519D" w:rsidRDefault="00A8777C" w:rsidP="008F3627">
            <w:pPr>
              <w:rPr>
                <w:b/>
                <w:color w:val="000000"/>
                <w:spacing w:val="3"/>
              </w:rPr>
            </w:pPr>
            <w:r w:rsidRPr="00DB519D">
              <w:rPr>
                <w:b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DB519D">
              <w:rPr>
                <w:b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</w:p>
        </w:tc>
      </w:tr>
      <w:tr w:rsidR="00A8777C" w:rsidRPr="00F677A9" w:rsidTr="00DB519D">
        <w:trPr>
          <w:trHeight w:hRule="exact" w:val="1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F677A9" w:rsidRDefault="00A8777C" w:rsidP="002846F2">
            <w:pPr>
              <w:rPr>
                <w:color w:val="000000"/>
              </w:rPr>
            </w:pPr>
            <w:r w:rsidRPr="00F677A9">
              <w:rPr>
                <w:color w:val="000000"/>
                <w:sz w:val="22"/>
                <w:szCs w:val="22"/>
              </w:rPr>
              <w:t>Обеспечение правопорядка и предупреждение правонарушений</w:t>
            </w:r>
            <w:r>
              <w:rPr>
                <w:color w:val="000000"/>
                <w:sz w:val="22"/>
                <w:szCs w:val="22"/>
              </w:rPr>
              <w:t xml:space="preserve"> на территории сельского поселения</w:t>
            </w:r>
            <w:r w:rsidRPr="00F677A9">
              <w:rPr>
                <w:sz w:val="22"/>
                <w:szCs w:val="22"/>
              </w:rPr>
              <w:t xml:space="preserve"> </w:t>
            </w:r>
          </w:p>
          <w:p w:rsidR="00A8777C" w:rsidRPr="00F677A9" w:rsidRDefault="00A8777C" w:rsidP="009661D2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</w:t>
            </w:r>
          </w:p>
          <w:p w:rsidR="00A8777C" w:rsidRDefault="00A8777C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 w:rsidR="00A8579D">
              <w:rPr>
                <w:sz w:val="16"/>
                <w:szCs w:val="16"/>
                <w:lang w:eastAsia="en-US"/>
              </w:rPr>
              <w:t>Быковскому</w:t>
            </w:r>
            <w:r>
              <w:rPr>
                <w:sz w:val="16"/>
                <w:szCs w:val="16"/>
                <w:lang w:eastAsia="en-US"/>
              </w:rPr>
              <w:t xml:space="preserve"> району (по согласованию)</w:t>
            </w:r>
            <w:r w:rsidRPr="00C906DF">
              <w:rPr>
                <w:sz w:val="16"/>
                <w:szCs w:val="16"/>
                <w:lang w:eastAsia="en-US"/>
              </w:rPr>
              <w:t>,</w:t>
            </w:r>
          </w:p>
          <w:p w:rsidR="00A8777C" w:rsidRDefault="00A8777C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 народная дружина «Закон и порядок» </w:t>
            </w:r>
          </w:p>
          <w:p w:rsidR="00A8777C" w:rsidRPr="00C906DF" w:rsidRDefault="00A8777C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1.1.1.,1.1.2.</w:t>
            </w:r>
            <w:r>
              <w:rPr>
                <w:sz w:val="22"/>
                <w:szCs w:val="22"/>
                <w:lang w:eastAsia="en-US"/>
              </w:rPr>
              <w:t>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F85B94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F85B94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1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Default="00A8777C" w:rsidP="009661D2">
            <w:pPr>
              <w:pStyle w:val="a7"/>
              <w:rPr>
                <w:rStyle w:val="a6"/>
                <w:b w:val="0"/>
                <w:sz w:val="20"/>
                <w:szCs w:val="20"/>
              </w:rPr>
            </w:pPr>
            <w:r w:rsidRPr="009661D2">
              <w:rPr>
                <w:rStyle w:val="a6"/>
                <w:b w:val="0"/>
                <w:sz w:val="20"/>
                <w:szCs w:val="20"/>
              </w:rPr>
              <w:t xml:space="preserve">Формирование активного общественного мнения о недопустимости противоправного и антиобщественного поведения, </w:t>
            </w:r>
            <w:r>
              <w:rPr>
                <w:rStyle w:val="a6"/>
                <w:b w:val="0"/>
                <w:sz w:val="20"/>
                <w:szCs w:val="20"/>
              </w:rPr>
              <w:t xml:space="preserve">о необходимости </w:t>
            </w:r>
            <w:r w:rsidRPr="009661D2">
              <w:rPr>
                <w:rStyle w:val="a6"/>
                <w:b w:val="0"/>
                <w:sz w:val="20"/>
                <w:szCs w:val="20"/>
              </w:rPr>
              <w:t xml:space="preserve"> здорового образа жизни  </w:t>
            </w:r>
          </w:p>
          <w:p w:rsidR="00A8777C" w:rsidRPr="009661D2" w:rsidRDefault="00A8777C" w:rsidP="009661D2">
            <w:pPr>
              <w:pStyle w:val="a7"/>
              <w:rPr>
                <w:sz w:val="20"/>
                <w:szCs w:val="20"/>
              </w:rPr>
            </w:pPr>
          </w:p>
          <w:p w:rsidR="00A8777C" w:rsidRPr="009661D2" w:rsidRDefault="00A8777C" w:rsidP="009661D2">
            <w:pPr>
              <w:pStyle w:val="a7"/>
              <w:rPr>
                <w:sz w:val="20"/>
                <w:szCs w:val="20"/>
              </w:rPr>
            </w:pPr>
            <w:r w:rsidRPr="009661D2">
              <w:rPr>
                <w:sz w:val="20"/>
                <w:szCs w:val="20"/>
              </w:rPr>
              <w:t xml:space="preserve"> </w:t>
            </w:r>
          </w:p>
          <w:p w:rsidR="00A8777C" w:rsidRPr="00CC024A" w:rsidRDefault="00A8777C" w:rsidP="009661D2">
            <w:pPr>
              <w:pStyle w:val="a7"/>
              <w:rPr>
                <w:sz w:val="18"/>
                <w:szCs w:val="18"/>
              </w:rPr>
            </w:pPr>
            <w:r w:rsidRPr="00CC024A">
              <w:rPr>
                <w:sz w:val="18"/>
                <w:szCs w:val="18"/>
              </w:rPr>
              <w:t>.</w:t>
            </w:r>
          </w:p>
          <w:p w:rsidR="00A8777C" w:rsidRPr="00F677A9" w:rsidRDefault="00A8777C" w:rsidP="009661D2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 w:rsidR="00A8579D">
              <w:rPr>
                <w:sz w:val="16"/>
                <w:szCs w:val="16"/>
                <w:lang w:eastAsia="en-US"/>
              </w:rPr>
              <w:t>Быковскому</w:t>
            </w:r>
            <w:r>
              <w:rPr>
                <w:sz w:val="16"/>
                <w:szCs w:val="16"/>
                <w:lang w:eastAsia="en-US"/>
              </w:rPr>
              <w:t xml:space="preserve"> району (по согласованию)</w:t>
            </w:r>
          </w:p>
          <w:p w:rsidR="00A8777C" w:rsidRPr="00C906DF" w:rsidRDefault="00A8777C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1.1.1.,1.1.2.</w:t>
            </w:r>
            <w:r>
              <w:rPr>
                <w:sz w:val="22"/>
                <w:szCs w:val="22"/>
                <w:lang w:eastAsia="en-US"/>
              </w:rPr>
              <w:t>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181E2B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181E2B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181E2B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9661D2" w:rsidRDefault="00A8777C" w:rsidP="009661D2">
            <w:pPr>
              <w:rPr>
                <w:sz w:val="18"/>
                <w:szCs w:val="18"/>
              </w:rPr>
            </w:pPr>
            <w:r w:rsidRPr="009661D2">
              <w:rPr>
                <w:sz w:val="18"/>
                <w:szCs w:val="18"/>
              </w:rPr>
              <w:t>Обеспечение занятости  молодёжи</w:t>
            </w:r>
            <w:r>
              <w:rPr>
                <w:sz w:val="18"/>
                <w:szCs w:val="18"/>
              </w:rPr>
              <w:t>,</w:t>
            </w:r>
            <w:r w:rsidRPr="009661D2">
              <w:rPr>
                <w:sz w:val="20"/>
                <w:szCs w:val="20"/>
              </w:rPr>
              <w:t xml:space="preserve"> организации  массовых мероприятий, использование творчества молодежи</w:t>
            </w:r>
          </w:p>
          <w:p w:rsidR="00A8777C" w:rsidRPr="009661D2" w:rsidRDefault="00A8777C" w:rsidP="009661D2">
            <w:pPr>
              <w:pStyle w:val="a7"/>
              <w:rPr>
                <w:rStyle w:val="a6"/>
                <w:b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</w:t>
            </w:r>
            <w:r w:rsidR="00A8579D">
              <w:rPr>
                <w:sz w:val="16"/>
                <w:szCs w:val="16"/>
                <w:lang w:eastAsia="en-US"/>
              </w:rPr>
              <w:t>МКУК Садовский СДК</w:t>
            </w:r>
            <w:r>
              <w:rPr>
                <w:sz w:val="16"/>
                <w:szCs w:val="16"/>
                <w:lang w:eastAsia="en-US"/>
              </w:rPr>
              <w:t xml:space="preserve"> (по согласованию)</w:t>
            </w:r>
          </w:p>
          <w:p w:rsidR="00A8777C" w:rsidRPr="00C906DF" w:rsidRDefault="00A8777C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1.1.1.,1.1.2.</w:t>
            </w:r>
            <w:r>
              <w:rPr>
                <w:sz w:val="22"/>
                <w:szCs w:val="22"/>
                <w:lang w:eastAsia="en-US"/>
              </w:rPr>
              <w:t>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181E2B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181E2B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181E2B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77C" w:rsidRPr="00DB519D" w:rsidRDefault="00A8777C" w:rsidP="009661D2">
            <w:pPr>
              <w:rPr>
                <w:b/>
                <w:lang w:eastAsia="en-US"/>
              </w:rPr>
            </w:pPr>
            <w:r w:rsidRPr="00DB519D">
              <w:rPr>
                <w:b/>
                <w:color w:val="000000"/>
                <w:spacing w:val="3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A8777C" w:rsidRPr="00F677A9" w:rsidTr="00DB519D">
        <w:trPr>
          <w:trHeight w:hRule="exact"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9661D2" w:rsidRDefault="00A8777C" w:rsidP="009661D2">
            <w:pPr>
              <w:pStyle w:val="a7"/>
              <w:rPr>
                <w:rStyle w:val="a6"/>
                <w:b w:val="0"/>
                <w:sz w:val="20"/>
                <w:szCs w:val="20"/>
              </w:rPr>
            </w:pPr>
            <w:r w:rsidRPr="00B8092F">
              <w:rPr>
                <w:sz w:val="18"/>
                <w:szCs w:val="18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B8092F" w:rsidRDefault="00A8579D" w:rsidP="00592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поселения МКУК Садовский СДК</w:t>
            </w:r>
            <w:r w:rsidR="00A8777C">
              <w:rPr>
                <w:sz w:val="18"/>
                <w:szCs w:val="18"/>
                <w:lang w:eastAsia="en-US"/>
              </w:rPr>
              <w:t xml:space="preserve">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4565DC" w:rsidRDefault="001A623F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A8777C">
              <w:rPr>
                <w:sz w:val="22"/>
                <w:szCs w:val="22"/>
                <w:lang w:eastAsia="en-US"/>
              </w:rPr>
              <w:t>-2</w:t>
            </w: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</w:tr>
      <w:tr w:rsidR="00A8777C" w:rsidRPr="00F677A9" w:rsidTr="00592712">
        <w:trPr>
          <w:trHeight w:hRule="exact" w:val="1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CC024A" w:rsidRDefault="00A8777C" w:rsidP="009661D2">
            <w:pPr>
              <w:rPr>
                <w:rStyle w:val="a6"/>
                <w:b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Проведение</w:t>
            </w:r>
            <w:r w:rsidRPr="009661D2">
              <w:rPr>
                <w:sz w:val="20"/>
                <w:szCs w:val="20"/>
              </w:rPr>
              <w:t xml:space="preserve"> разъяснительной работы среди населения о медицинских, социальных и правовых последствиях </w:t>
            </w:r>
            <w:r w:rsidRPr="009661D2">
              <w:rPr>
                <w:rStyle w:val="a6"/>
                <w:b w:val="0"/>
                <w:sz w:val="20"/>
                <w:szCs w:val="20"/>
              </w:rPr>
              <w:t>противоправного и антиобщественного поведения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B8092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 w:rsidR="00A8579D">
              <w:rPr>
                <w:sz w:val="16"/>
                <w:szCs w:val="16"/>
                <w:lang w:eastAsia="en-US"/>
              </w:rPr>
              <w:t>Быковскому</w:t>
            </w:r>
            <w:r>
              <w:rPr>
                <w:sz w:val="16"/>
                <w:szCs w:val="16"/>
                <w:lang w:eastAsia="en-US"/>
              </w:rPr>
              <w:t xml:space="preserve"> району (по согласованию)</w:t>
            </w:r>
          </w:p>
          <w:p w:rsidR="00A8777C" w:rsidRPr="00F677A9" w:rsidRDefault="00A8777C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4565DC" w:rsidRDefault="001A623F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</w:tr>
      <w:tr w:rsidR="00A8777C" w:rsidRPr="00F677A9" w:rsidTr="00592712">
        <w:trPr>
          <w:trHeight w:hRule="exact" w:val="1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435B35" w:rsidRDefault="00A8777C" w:rsidP="00435B35">
            <w:pPr>
              <w:spacing w:after="39"/>
              <w:rPr>
                <w:sz w:val="20"/>
                <w:szCs w:val="20"/>
              </w:rPr>
            </w:pPr>
            <w:r w:rsidRPr="00435B35">
              <w:rPr>
                <w:sz w:val="20"/>
                <w:szCs w:val="20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435B35">
              <w:rPr>
                <w:sz w:val="20"/>
                <w:szCs w:val="20"/>
              </w:rPr>
              <w:t>табакокурения</w:t>
            </w:r>
            <w:proofErr w:type="spellEnd"/>
            <w:r w:rsidRPr="00435B35">
              <w:rPr>
                <w:sz w:val="20"/>
                <w:szCs w:val="20"/>
              </w:rPr>
              <w:t xml:space="preserve">, распространения </w:t>
            </w:r>
            <w:proofErr w:type="spellStart"/>
            <w:r w:rsidRPr="00435B35">
              <w:rPr>
                <w:sz w:val="20"/>
                <w:szCs w:val="20"/>
              </w:rPr>
              <w:t>ВИЧинфекции</w:t>
            </w:r>
            <w:proofErr w:type="spellEnd"/>
            <w:r w:rsidRPr="00435B35">
              <w:rPr>
                <w:sz w:val="20"/>
                <w:szCs w:val="20"/>
              </w:rPr>
              <w:t xml:space="preserve"> </w:t>
            </w:r>
          </w:p>
          <w:p w:rsidR="00A8777C" w:rsidRDefault="00A8777C" w:rsidP="00B8092F">
            <w:pPr>
              <w:spacing w:after="39"/>
              <w:jc w:val="center"/>
              <w:rPr>
                <w:sz w:val="18"/>
                <w:szCs w:val="18"/>
              </w:rPr>
            </w:pPr>
          </w:p>
          <w:p w:rsidR="00A8777C" w:rsidRPr="00B8092F" w:rsidRDefault="00A8777C" w:rsidP="00B8092F">
            <w:pPr>
              <w:spacing w:after="3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B8092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 w:rsidR="00A8579D">
              <w:rPr>
                <w:sz w:val="16"/>
                <w:szCs w:val="16"/>
                <w:lang w:eastAsia="en-US"/>
              </w:rPr>
              <w:t>Быковскому</w:t>
            </w:r>
            <w:r>
              <w:rPr>
                <w:sz w:val="16"/>
                <w:szCs w:val="16"/>
                <w:lang w:eastAsia="en-US"/>
              </w:rPr>
              <w:t xml:space="preserve"> району, </w:t>
            </w:r>
            <w:r w:rsidR="00A8579D">
              <w:rPr>
                <w:sz w:val="16"/>
                <w:szCs w:val="16"/>
                <w:lang w:eastAsia="en-US"/>
              </w:rPr>
              <w:t>МКУК Садовский СДК</w:t>
            </w:r>
            <w:r>
              <w:rPr>
                <w:sz w:val="16"/>
                <w:szCs w:val="16"/>
                <w:lang w:eastAsia="en-US"/>
              </w:rPr>
              <w:t xml:space="preserve"> (по согласованию)</w:t>
            </w:r>
            <w:r w:rsidRPr="00C906DF">
              <w:rPr>
                <w:sz w:val="16"/>
                <w:szCs w:val="16"/>
                <w:lang w:eastAsia="en-US"/>
              </w:rPr>
              <w:t xml:space="preserve">, </w:t>
            </w:r>
          </w:p>
          <w:p w:rsidR="00A8777C" w:rsidRPr="00F677A9" w:rsidRDefault="00A8777C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4565DC" w:rsidRDefault="001A623F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3237DC" w:rsidRDefault="00A8777C" w:rsidP="003237DC">
            <w:pPr>
              <w:spacing w:after="46"/>
            </w:pPr>
            <w:r w:rsidRPr="003237DC">
              <w:rPr>
                <w:sz w:val="22"/>
                <w:szCs w:val="22"/>
              </w:rPr>
              <w:t>Распространение среди населения  всех типов методических рекомендаций по разъяснению общественной опасности любых форм экстремизма</w:t>
            </w:r>
          </w:p>
          <w:p w:rsidR="00A8777C" w:rsidRPr="00B8092F" w:rsidRDefault="00A8777C" w:rsidP="00B8092F">
            <w:pPr>
              <w:spacing w:after="39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C906DF" w:rsidRDefault="00A8777C" w:rsidP="00B8092F">
            <w:pPr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 w:rsidR="00A8579D">
              <w:rPr>
                <w:sz w:val="16"/>
                <w:szCs w:val="16"/>
                <w:lang w:eastAsia="en-US"/>
              </w:rPr>
              <w:t>Быковскому</w:t>
            </w:r>
            <w:r>
              <w:rPr>
                <w:sz w:val="16"/>
                <w:szCs w:val="16"/>
                <w:lang w:eastAsia="en-US"/>
              </w:rPr>
              <w:t xml:space="preserve">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4565DC" w:rsidRDefault="001A623F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061828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77C" w:rsidRPr="00DB519D" w:rsidRDefault="00A8777C" w:rsidP="009661D2">
            <w:pPr>
              <w:rPr>
                <w:b/>
                <w:lang w:eastAsia="en-US"/>
              </w:rPr>
            </w:pPr>
            <w:r w:rsidRPr="00DB519D">
              <w:rPr>
                <w:b/>
                <w:color w:val="000000"/>
                <w:sz w:val="22"/>
                <w:szCs w:val="22"/>
              </w:rPr>
              <w:t>Задача 3</w:t>
            </w:r>
            <w:r w:rsidRPr="00DB519D">
              <w:rPr>
                <w:b/>
                <w:color w:val="000000"/>
                <w:spacing w:val="3"/>
              </w:rPr>
              <w:t xml:space="preserve"> Создание условий для социальной адаптации, </w:t>
            </w:r>
            <w:proofErr w:type="spellStart"/>
            <w:r w:rsidRPr="00DB519D">
              <w:rPr>
                <w:b/>
                <w:color w:val="000000"/>
                <w:spacing w:val="3"/>
              </w:rPr>
              <w:t>ресоциализации</w:t>
            </w:r>
            <w:proofErr w:type="spellEnd"/>
            <w:r w:rsidRPr="00DB519D">
              <w:rPr>
                <w:b/>
                <w:color w:val="000000"/>
                <w:spacing w:val="3"/>
              </w:rPr>
              <w:t>, социальной реабилитации</w:t>
            </w:r>
          </w:p>
        </w:tc>
      </w:tr>
      <w:tr w:rsidR="00A8777C" w:rsidRPr="00F677A9" w:rsidTr="00DB519D">
        <w:trPr>
          <w:trHeight w:hRule="exact"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Default="00A8777C" w:rsidP="009661D2">
            <w:pPr>
              <w:rPr>
                <w:b/>
              </w:rPr>
            </w:pPr>
            <w:r>
              <w:rPr>
                <w:sz w:val="18"/>
                <w:szCs w:val="18"/>
              </w:rPr>
              <w:t>П</w:t>
            </w:r>
            <w:r w:rsidRPr="00AD68C2">
              <w:rPr>
                <w:sz w:val="18"/>
                <w:szCs w:val="18"/>
              </w:rPr>
              <w:t>редоставление услуг социальной помощи и поддержки в разрешении личных, семейных про</w:t>
            </w:r>
            <w:r>
              <w:rPr>
                <w:sz w:val="18"/>
                <w:szCs w:val="18"/>
              </w:rPr>
              <w:t>блем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1.3.1</w:t>
            </w:r>
          </w:p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</w:tr>
      <w:tr w:rsidR="00A8777C" w:rsidRPr="00F677A9" w:rsidTr="00592712">
        <w:trPr>
          <w:trHeight w:hRule="exact"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AD68C2" w:rsidRDefault="00A8777C" w:rsidP="00AD68C2">
            <w:pPr>
              <w:spacing w:before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содействия</w:t>
            </w:r>
            <w:r w:rsidRPr="00AD68C2">
              <w:rPr>
                <w:sz w:val="18"/>
                <w:szCs w:val="18"/>
              </w:rPr>
              <w:t xml:space="preserve"> включению подростков «группы риска» в творческие, спортивные, оздоровительные и иные программы и мероприятия </w:t>
            </w:r>
          </w:p>
          <w:p w:rsidR="00A8777C" w:rsidRDefault="00A8777C" w:rsidP="009661D2">
            <w:pPr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185A5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Администрация поселения, </w:t>
            </w:r>
            <w:r w:rsidR="00A8579D">
              <w:rPr>
                <w:sz w:val="16"/>
                <w:szCs w:val="16"/>
                <w:lang w:eastAsia="en-US"/>
              </w:rPr>
              <w:t>МКУК Садовский СДК</w:t>
            </w:r>
            <w:r>
              <w:rPr>
                <w:sz w:val="16"/>
                <w:szCs w:val="16"/>
                <w:lang w:eastAsia="en-US"/>
              </w:rPr>
              <w:t xml:space="preserve"> (по согласованию), </w:t>
            </w:r>
          </w:p>
          <w:p w:rsidR="00A8777C" w:rsidRPr="00F677A9" w:rsidRDefault="00A8777C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592712">
            <w:pPr>
              <w:rPr>
                <w:lang w:eastAsia="en-US"/>
              </w:rPr>
            </w:pPr>
            <w:r w:rsidRPr="005C38D4">
              <w:rPr>
                <w:sz w:val="22"/>
                <w:szCs w:val="22"/>
                <w:lang w:eastAsia="en-US"/>
              </w:rPr>
              <w:t>1.3.1</w:t>
            </w:r>
          </w:p>
          <w:p w:rsidR="00A8777C" w:rsidRPr="005C38D4" w:rsidRDefault="00A8777C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Default="00A8777C" w:rsidP="00AD68C2">
            <w:pPr>
              <w:spacing w:before="107"/>
              <w:rPr>
                <w:sz w:val="18"/>
                <w:szCs w:val="18"/>
              </w:rPr>
            </w:pPr>
            <w:r w:rsidRPr="00AD68C2">
              <w:rPr>
                <w:sz w:val="18"/>
                <w:szCs w:val="18"/>
              </w:rPr>
              <w:t>Трудоустройство и оказание социальной помощи лицам,</w:t>
            </w:r>
            <w:r>
              <w:rPr>
                <w:sz w:val="22"/>
                <w:szCs w:val="22"/>
              </w:rPr>
              <w:t xml:space="preserve"> </w:t>
            </w:r>
            <w:r w:rsidRPr="00AD68C2">
              <w:rPr>
                <w:sz w:val="18"/>
                <w:szCs w:val="18"/>
              </w:rPr>
              <w:t>освободившимся из мест лишения свободы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1.3.1</w:t>
            </w:r>
          </w:p>
          <w:p w:rsidR="00A8777C" w:rsidRDefault="00A8777C" w:rsidP="00592712">
            <w:r w:rsidRPr="005C38D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B40039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77C" w:rsidRPr="00DB519D" w:rsidRDefault="00A8777C" w:rsidP="00AD68C2">
            <w:pPr>
              <w:rPr>
                <w:b/>
                <w:color w:val="333333"/>
                <w:shd w:val="clear" w:color="auto" w:fill="FFFFFF"/>
              </w:rPr>
            </w:pPr>
            <w:r w:rsidRPr="00DB519D">
              <w:rPr>
                <w:b/>
                <w:sz w:val="22"/>
                <w:szCs w:val="22"/>
                <w:lang w:eastAsia="en-US"/>
              </w:rPr>
              <w:t xml:space="preserve">Задача 4 </w:t>
            </w:r>
            <w:r w:rsidRPr="00DB519D">
              <w:rPr>
                <w:b/>
                <w:color w:val="000000"/>
                <w:spacing w:val="3"/>
              </w:rPr>
              <w:t>Оказание помощи лицам, пострадавшим от правонарушений  и подверженным риску стать таковыми</w:t>
            </w:r>
            <w:r w:rsidRPr="00DB519D">
              <w:rPr>
                <w:b/>
                <w:color w:val="333333"/>
                <w:shd w:val="clear" w:color="auto" w:fill="FFFFFF"/>
              </w:rPr>
              <w:t xml:space="preserve"> </w:t>
            </w:r>
          </w:p>
          <w:p w:rsidR="00A8777C" w:rsidRPr="00F677A9" w:rsidRDefault="00A8777C" w:rsidP="009661D2">
            <w:pPr>
              <w:rPr>
                <w:lang w:eastAsia="en-US"/>
              </w:rPr>
            </w:pPr>
          </w:p>
        </w:tc>
      </w:tr>
      <w:tr w:rsidR="00A8777C" w:rsidRPr="00F677A9" w:rsidTr="00DB519D">
        <w:trPr>
          <w:trHeight w:hRule="exact"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CC024A" w:rsidRDefault="00A8777C" w:rsidP="00CC024A">
            <w:pPr>
              <w:pStyle w:val="a8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</w:tr>
      <w:tr w:rsidR="00A8777C" w:rsidRPr="00F677A9" w:rsidTr="00DB519D">
        <w:trPr>
          <w:trHeight w:hRule="exact" w:val="1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AD68C2" w:rsidRDefault="00A8777C" w:rsidP="00CC024A">
            <w:pPr>
              <w:pStyle w:val="a8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AD68C2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поселения,</w:t>
            </w:r>
            <w:r w:rsidRPr="00C906DF">
              <w:rPr>
                <w:sz w:val="16"/>
                <w:szCs w:val="16"/>
                <w:lang w:eastAsia="en-US"/>
              </w:rPr>
              <w:t xml:space="preserve">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 w:rsidR="00A8579D">
              <w:rPr>
                <w:sz w:val="16"/>
                <w:szCs w:val="16"/>
                <w:lang w:eastAsia="en-US"/>
              </w:rPr>
              <w:t>Быковскому</w:t>
            </w:r>
            <w:r>
              <w:rPr>
                <w:sz w:val="16"/>
                <w:szCs w:val="16"/>
                <w:lang w:eastAsia="en-US"/>
              </w:rPr>
              <w:t xml:space="preserve">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</w:tr>
      <w:tr w:rsidR="00A8777C" w:rsidRPr="00F677A9" w:rsidTr="003237DC">
        <w:trPr>
          <w:trHeight w:hRule="exact"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Pr="00185A5C" w:rsidRDefault="00A8777C" w:rsidP="00185A5C">
            <w:pPr>
              <w:jc w:val="center"/>
              <w:rPr>
                <w:rStyle w:val="a6"/>
                <w:sz w:val="18"/>
                <w:szCs w:val="18"/>
              </w:rPr>
            </w:pPr>
            <w:r w:rsidRPr="00185A5C">
              <w:rPr>
                <w:rStyle w:val="FontStyle11"/>
                <w:sz w:val="18"/>
                <w:szCs w:val="18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поселения,</w:t>
            </w:r>
            <w:r w:rsidRPr="00C906DF">
              <w:rPr>
                <w:sz w:val="16"/>
                <w:szCs w:val="16"/>
                <w:lang w:eastAsia="en-US"/>
              </w:rPr>
              <w:t xml:space="preserve">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 w:rsidR="00A8579D">
              <w:rPr>
                <w:sz w:val="16"/>
                <w:szCs w:val="16"/>
                <w:lang w:eastAsia="en-US"/>
              </w:rPr>
              <w:t>Быковскому</w:t>
            </w:r>
            <w:r>
              <w:rPr>
                <w:sz w:val="16"/>
                <w:szCs w:val="16"/>
                <w:lang w:eastAsia="en-US"/>
              </w:rPr>
              <w:t xml:space="preserve">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1A623F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Default="00A8777C">
            <w:r w:rsidRPr="0072443F">
              <w:rPr>
                <w:lang w:eastAsia="en-US"/>
              </w:rPr>
              <w:t>0,0</w:t>
            </w:r>
          </w:p>
        </w:tc>
      </w:tr>
      <w:tr w:rsidR="00A8777C" w:rsidRPr="00F677A9" w:rsidTr="003237DC">
        <w:trPr>
          <w:trHeight w:hRule="exact"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Default="00A8777C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77C" w:rsidRDefault="00A8777C" w:rsidP="00185A5C">
            <w:pPr>
              <w:jc w:val="center"/>
              <w:rPr>
                <w:rStyle w:val="FontStyle11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7C" w:rsidRPr="00F677A9" w:rsidRDefault="00A8777C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:rsidR="00A8777C" w:rsidRPr="00F677A9" w:rsidRDefault="00A8777C" w:rsidP="008F3627">
      <w:pPr>
        <w:rPr>
          <w:sz w:val="22"/>
          <w:szCs w:val="22"/>
        </w:rPr>
      </w:pPr>
    </w:p>
    <w:p w:rsidR="00A8777C" w:rsidRPr="00F677A9" w:rsidRDefault="00A8777C" w:rsidP="008F3627">
      <w:pPr>
        <w:rPr>
          <w:sz w:val="22"/>
          <w:szCs w:val="22"/>
        </w:rPr>
      </w:pPr>
    </w:p>
    <w:p w:rsidR="00A8777C" w:rsidRPr="00F677A9" w:rsidRDefault="00A8777C" w:rsidP="008F3627">
      <w:pPr>
        <w:rPr>
          <w:sz w:val="22"/>
          <w:szCs w:val="22"/>
        </w:rPr>
      </w:pPr>
    </w:p>
    <w:p w:rsidR="00A8777C" w:rsidRDefault="00A8777C" w:rsidP="008F3627">
      <w:pPr>
        <w:jc w:val="center"/>
        <w:rPr>
          <w:color w:val="000000"/>
          <w:sz w:val="22"/>
          <w:szCs w:val="22"/>
        </w:rPr>
      </w:pPr>
    </w:p>
    <w:p w:rsidR="00A8777C" w:rsidRDefault="00A8777C" w:rsidP="008F3627">
      <w:pPr>
        <w:jc w:val="center"/>
        <w:rPr>
          <w:color w:val="000000"/>
          <w:sz w:val="22"/>
          <w:szCs w:val="22"/>
        </w:rPr>
      </w:pPr>
    </w:p>
    <w:p w:rsidR="00A8777C" w:rsidRDefault="00A8777C" w:rsidP="008F3627">
      <w:pPr>
        <w:jc w:val="center"/>
        <w:rPr>
          <w:color w:val="000000"/>
          <w:sz w:val="22"/>
          <w:szCs w:val="22"/>
        </w:rPr>
      </w:pPr>
    </w:p>
    <w:p w:rsidR="00A8777C" w:rsidRDefault="00A8777C" w:rsidP="008F3627">
      <w:pPr>
        <w:jc w:val="center"/>
        <w:rPr>
          <w:color w:val="000000"/>
          <w:sz w:val="22"/>
          <w:szCs w:val="22"/>
        </w:rPr>
      </w:pPr>
    </w:p>
    <w:p w:rsidR="00A8777C" w:rsidRDefault="00A8777C" w:rsidP="008F3627">
      <w:pPr>
        <w:jc w:val="center"/>
        <w:rPr>
          <w:color w:val="000000"/>
          <w:sz w:val="22"/>
          <w:szCs w:val="22"/>
        </w:rPr>
      </w:pPr>
    </w:p>
    <w:p w:rsidR="00A8777C" w:rsidRDefault="00A8777C" w:rsidP="008F3627">
      <w:pPr>
        <w:jc w:val="center"/>
        <w:rPr>
          <w:color w:val="000000"/>
          <w:sz w:val="22"/>
          <w:szCs w:val="22"/>
        </w:rPr>
      </w:pPr>
    </w:p>
    <w:p w:rsidR="00A8777C" w:rsidRDefault="00A8777C" w:rsidP="008F3627">
      <w:pPr>
        <w:sectPr w:rsidR="00A8777C" w:rsidSect="008F36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A8777C" w:rsidRPr="00A25859" w:rsidRDefault="00A8777C" w:rsidP="00A64EC4">
      <w:pPr>
        <w:jc w:val="both"/>
        <w:rPr>
          <w:b/>
          <w:sz w:val="22"/>
          <w:szCs w:val="22"/>
        </w:rPr>
      </w:pPr>
    </w:p>
    <w:sectPr w:rsidR="00A8777C" w:rsidRPr="00A25859" w:rsidSect="00A25859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69F7F4B"/>
    <w:multiLevelType w:val="multilevel"/>
    <w:tmpl w:val="719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C52E35"/>
    <w:multiLevelType w:val="multilevel"/>
    <w:tmpl w:val="A6405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B125587"/>
    <w:multiLevelType w:val="multilevel"/>
    <w:tmpl w:val="E60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616DC1"/>
    <w:multiLevelType w:val="hybridMultilevel"/>
    <w:tmpl w:val="88E0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339"/>
    <w:rsid w:val="00057F60"/>
    <w:rsid w:val="00061828"/>
    <w:rsid w:val="001625F8"/>
    <w:rsid w:val="00181E2B"/>
    <w:rsid w:val="00184952"/>
    <w:rsid w:val="00185A5C"/>
    <w:rsid w:val="001A623F"/>
    <w:rsid w:val="001B1F98"/>
    <w:rsid w:val="001D41DD"/>
    <w:rsid w:val="002846F2"/>
    <w:rsid w:val="00290A74"/>
    <w:rsid w:val="0031287F"/>
    <w:rsid w:val="003237DC"/>
    <w:rsid w:val="00435021"/>
    <w:rsid w:val="00435B35"/>
    <w:rsid w:val="004402DC"/>
    <w:rsid w:val="00443270"/>
    <w:rsid w:val="004565DC"/>
    <w:rsid w:val="005263E2"/>
    <w:rsid w:val="00540F7D"/>
    <w:rsid w:val="005460C0"/>
    <w:rsid w:val="005918EE"/>
    <w:rsid w:val="00592712"/>
    <w:rsid w:val="005B5206"/>
    <w:rsid w:val="005C38D4"/>
    <w:rsid w:val="0066543A"/>
    <w:rsid w:val="006E2B09"/>
    <w:rsid w:val="00715830"/>
    <w:rsid w:val="0072443F"/>
    <w:rsid w:val="007821A6"/>
    <w:rsid w:val="007C2A54"/>
    <w:rsid w:val="008037D9"/>
    <w:rsid w:val="00850C03"/>
    <w:rsid w:val="00885DA3"/>
    <w:rsid w:val="008C41F3"/>
    <w:rsid w:val="008F3627"/>
    <w:rsid w:val="008F691A"/>
    <w:rsid w:val="00900BF3"/>
    <w:rsid w:val="00930F85"/>
    <w:rsid w:val="00952E51"/>
    <w:rsid w:val="00954413"/>
    <w:rsid w:val="009661D2"/>
    <w:rsid w:val="009F225B"/>
    <w:rsid w:val="00A25859"/>
    <w:rsid w:val="00A53DA9"/>
    <w:rsid w:val="00A64EC4"/>
    <w:rsid w:val="00A71E7D"/>
    <w:rsid w:val="00A8579D"/>
    <w:rsid w:val="00A8777C"/>
    <w:rsid w:val="00AD68C2"/>
    <w:rsid w:val="00B40039"/>
    <w:rsid w:val="00B8092F"/>
    <w:rsid w:val="00B858AF"/>
    <w:rsid w:val="00B8738B"/>
    <w:rsid w:val="00BD634A"/>
    <w:rsid w:val="00BF5993"/>
    <w:rsid w:val="00C60586"/>
    <w:rsid w:val="00C906DF"/>
    <w:rsid w:val="00CB12CA"/>
    <w:rsid w:val="00CB35AE"/>
    <w:rsid w:val="00CC024A"/>
    <w:rsid w:val="00CC369A"/>
    <w:rsid w:val="00CE02D2"/>
    <w:rsid w:val="00D02BF4"/>
    <w:rsid w:val="00D66FF4"/>
    <w:rsid w:val="00DB519D"/>
    <w:rsid w:val="00E33C67"/>
    <w:rsid w:val="00E67304"/>
    <w:rsid w:val="00E81893"/>
    <w:rsid w:val="00EB464D"/>
    <w:rsid w:val="00EC68FB"/>
    <w:rsid w:val="00F00339"/>
    <w:rsid w:val="00F512AA"/>
    <w:rsid w:val="00F677A9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F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F98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00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rsid w:val="00F512AA"/>
    <w:rPr>
      <w:rFonts w:cs="Times New Roman"/>
    </w:rPr>
  </w:style>
  <w:style w:type="character" w:styleId="a3">
    <w:name w:val="Hyperlink"/>
    <w:uiPriority w:val="99"/>
    <w:semiHidden/>
    <w:rsid w:val="00F512AA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1B1F98"/>
    <w:rPr>
      <w:rFonts w:cs="Times New Roman"/>
      <w:color w:val="106BBE"/>
    </w:rPr>
  </w:style>
  <w:style w:type="paragraph" w:customStyle="1" w:styleId="a5">
    <w:name w:val="Знак"/>
    <w:basedOn w:val="a"/>
    <w:uiPriority w:val="99"/>
    <w:rsid w:val="001B1F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B858AF"/>
    <w:rPr>
      <w:rFonts w:ascii="Times New Roman" w:hAnsi="Times New Roman"/>
      <w:sz w:val="26"/>
    </w:rPr>
  </w:style>
  <w:style w:type="character" w:styleId="a6">
    <w:name w:val="Strong"/>
    <w:uiPriority w:val="99"/>
    <w:qFormat/>
    <w:rsid w:val="00BF5993"/>
    <w:rPr>
      <w:rFonts w:cs="Times New Roman"/>
      <w:b/>
      <w:bCs/>
    </w:rPr>
  </w:style>
  <w:style w:type="paragraph" w:styleId="a7">
    <w:name w:val="No Spacing"/>
    <w:uiPriority w:val="99"/>
    <w:qFormat/>
    <w:rsid w:val="00BF5993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CC024A"/>
    <w:pPr>
      <w:spacing w:before="107" w:after="107"/>
    </w:pPr>
    <w:rPr>
      <w:rFonts w:ascii="Tahoma" w:hAnsi="Tahoma" w:cs="Tahoma"/>
    </w:rPr>
  </w:style>
  <w:style w:type="character" w:customStyle="1" w:styleId="a9">
    <w:name w:val="Основной текст + Полужирный"/>
    <w:uiPriority w:val="99"/>
    <w:rsid w:val="00DB519D"/>
    <w:rPr>
      <w:rFonts w:ascii="Arial Unicode MS" w:hAnsi="Arial Unicode MS" w:cs="Arial Unicode MS"/>
      <w:b/>
      <w:bCs/>
      <w:color w:val="000000"/>
      <w:sz w:val="27"/>
      <w:szCs w:val="27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rsid w:val="00DB5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519D"/>
    <w:rPr>
      <w:rFonts w:ascii="Tahoma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A71E7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32803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Надежда Михайловна</cp:lastModifiedBy>
  <cp:revision>6</cp:revision>
  <cp:lastPrinted>2018-02-14T11:15:00Z</cp:lastPrinted>
  <dcterms:created xsi:type="dcterms:W3CDTF">2016-09-29T11:58:00Z</dcterms:created>
  <dcterms:modified xsi:type="dcterms:W3CDTF">2020-02-20T05:43:00Z</dcterms:modified>
</cp:coreProperties>
</file>